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DB" w:rsidRPr="005C62DB" w:rsidRDefault="005C62DB" w:rsidP="005C62DB">
      <w:pPr>
        <w:rPr>
          <w:rFonts w:ascii="Calibri" w:hAnsi="Calibri" w:cs="Calibri"/>
          <w:color w:val="7F7F7F" w:themeColor="text1" w:themeTint="80"/>
          <w:sz w:val="22"/>
          <w:szCs w:val="22"/>
        </w:rPr>
      </w:pPr>
      <w:r>
        <w:rPr>
          <w:rFonts w:ascii="Calibri" w:hAnsi="Calibri" w:cs="Calibri"/>
          <w:color w:val="7F7F7F" w:themeColor="text1" w:themeTint="80"/>
          <w:sz w:val="22"/>
          <w:szCs w:val="22"/>
        </w:rPr>
        <w:t>Name ____________________________</w:t>
      </w:r>
      <w:r>
        <w:rPr>
          <w:rFonts w:ascii="Calibri" w:hAnsi="Calibri" w:cs="Calibri"/>
          <w:color w:val="7F7F7F" w:themeColor="text1" w:themeTint="80"/>
          <w:sz w:val="22"/>
          <w:szCs w:val="22"/>
        </w:rPr>
        <w:tab/>
        <w:t>Ms. Mirenda’s Class</w:t>
      </w:r>
      <w:r>
        <w:rPr>
          <w:rFonts w:ascii="Calibri" w:hAnsi="Calibri" w:cs="Calibri"/>
          <w:color w:val="7F7F7F" w:themeColor="text1" w:themeTint="80"/>
          <w:sz w:val="22"/>
          <w:szCs w:val="22"/>
        </w:rPr>
        <w:tab/>
        <w:t>Period ________</w:t>
      </w:r>
    </w:p>
    <w:p w:rsidR="001412E8" w:rsidRDefault="005C62DB" w:rsidP="001412E8">
      <w:pPr>
        <w:pStyle w:val="NoSpacing"/>
        <w:rPr>
          <w:sz w:val="20"/>
          <w:szCs w:val="20"/>
        </w:rPr>
      </w:pPr>
      <w:r w:rsidRPr="00E127F8">
        <w:rPr>
          <w:sz w:val="20"/>
          <w:szCs w:val="20"/>
        </w:rPr>
        <w:t>Reading Class:</w:t>
      </w:r>
    </w:p>
    <w:p w:rsidR="00F878F2" w:rsidRPr="001412E8" w:rsidRDefault="001412E8" w:rsidP="001412E8">
      <w:pPr>
        <w:pStyle w:val="NoSpacing"/>
        <w:rPr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>1.  C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>reate a manual to explain how to survive 7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  <w:vertAlign w:val="superscript"/>
        </w:rPr>
        <w:t>th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grade. Refer to the rubric on Ms. Mirenda’s Reading Learn site which is listed under the topic </w:t>
      </w:r>
      <w:proofErr w:type="gramStart"/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>Beginning</w:t>
      </w:r>
      <w:proofErr w:type="gramEnd"/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of the Year.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2. </w:t>
      </w:r>
      <w:r w:rsidR="00015198">
        <w:rPr>
          <w:rFonts w:ascii="Calibri" w:hAnsi="Calibri" w:cs="Calibri"/>
          <w:color w:val="7F7F7F" w:themeColor="text1" w:themeTint="80"/>
          <w:sz w:val="20"/>
          <w:szCs w:val="20"/>
        </w:rPr>
        <w:t>Complete Formative #1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 xml:space="preserve"> about context clues and multiple meanings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3. 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>Affix Quiz # _________________________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4. 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>Create a simile poster to explain your first day of school as a 7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  <w:vertAlign w:val="superscript"/>
        </w:rPr>
        <w:t>th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grader.  Select one of the following similes: slow as a snail, busy as a bee, easy as pie or as good as gold.  Write 5 reasons to prove the simile you selected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5. 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>Write a paragraph to explain the steps in a fire drill procedure for Ms. Mirenda’s class.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6. 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 xml:space="preserve">Complete 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>pages 6 and 7 in Ms. Mirenda’s Beginning of the Year Handbook.</w:t>
      </w:r>
    </w:p>
    <w:p w:rsidR="00F878F2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7. 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>Complete pages 14, 15 and 16</w:t>
      </w:r>
      <w:r w:rsidR="00F878F2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in Ms. Mirenda’s Beginning of the Year Handbook.</w:t>
      </w:r>
    </w:p>
    <w:p w:rsidR="005C62DB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8. 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>Type</w:t>
      </w:r>
      <w:r w:rsidR="005C62DB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the 15 definitions for the vocabulary words used in the Power Point under Elements of Poetry which is o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>n the</w:t>
      </w:r>
      <w:r w:rsidR="005C62DB"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topic page</w:t>
      </w:r>
      <w:r w:rsidR="00F878F2">
        <w:rPr>
          <w:rFonts w:ascii="Calibri" w:hAnsi="Calibri" w:cs="Calibri"/>
          <w:color w:val="7F7F7F" w:themeColor="text1" w:themeTint="80"/>
          <w:sz w:val="20"/>
          <w:szCs w:val="20"/>
        </w:rPr>
        <w:t xml:space="preserve"> Elements of Poetry</w:t>
      </w:r>
      <w:r w:rsidR="005C62DB" w:rsidRPr="00E127F8">
        <w:rPr>
          <w:rFonts w:ascii="Calibri" w:hAnsi="Calibri" w:cs="Calibri"/>
          <w:color w:val="7F7F7F" w:themeColor="text1" w:themeTint="80"/>
          <w:sz w:val="20"/>
          <w:szCs w:val="20"/>
        </w:rPr>
        <w:t>.</w:t>
      </w:r>
    </w:p>
    <w:p w:rsidR="001412E8" w:rsidRDefault="001412E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9. Complete </w:t>
      </w:r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the </w:t>
      </w:r>
      <w:proofErr w:type="spellStart"/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>Shel</w:t>
      </w:r>
      <w:proofErr w:type="spellEnd"/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Silverstein assignment </w:t>
      </w: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to practice using elements of poetry.  It is located </w:t>
      </w:r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on </w:t>
      </w:r>
      <w:r>
        <w:rPr>
          <w:rFonts w:ascii="Calibri" w:hAnsi="Calibri" w:cs="Calibri"/>
          <w:color w:val="7F7F7F" w:themeColor="text1" w:themeTint="80"/>
          <w:sz w:val="20"/>
          <w:szCs w:val="20"/>
        </w:rPr>
        <w:t>Ms. Mirenda’s Learn</w:t>
      </w:r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page</w:t>
      </w: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 under</w:t>
      </w:r>
      <w:r w:rsidRPr="00E127F8">
        <w:rPr>
          <w:rFonts w:ascii="Calibri" w:hAnsi="Calibri" w:cs="Calibri"/>
          <w:color w:val="7F7F7F" w:themeColor="text1" w:themeTint="80"/>
          <w:sz w:val="20"/>
          <w:szCs w:val="20"/>
        </w:rPr>
        <w:t xml:space="preserve"> the topic Elements of Poetry</w:t>
      </w:r>
    </w:p>
    <w:p w:rsidR="00015198" w:rsidRDefault="0001519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>10. Write a thank you letter to Mrs. Baer for improving the library.  Include a compliment, 2 rules you remember, 2 items you remember about Mrs. Baer, and one improvement that you really like with the transformed library.</w:t>
      </w:r>
    </w:p>
    <w:p w:rsidR="00015198" w:rsidRDefault="0001519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>11. Elements of Poetry 3D project.  First complete the questions about your assigned song.  Afterward, create a 3D project to display the imagery, symbolism or metaphors used in your song.</w:t>
      </w:r>
    </w:p>
    <w:p w:rsidR="00015198" w:rsidRDefault="00015198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>12. Complete Reading Formative #2 about drawing conclusions based on mood and tone along with the elements of poetry.</w:t>
      </w:r>
      <w:r w:rsidR="003862C7">
        <w:rPr>
          <w:rFonts w:ascii="Calibri" w:hAnsi="Calibri" w:cs="Calibri"/>
          <w:color w:val="7F7F7F" w:themeColor="text1" w:themeTint="80"/>
          <w:sz w:val="20"/>
          <w:szCs w:val="20"/>
        </w:rPr>
        <w:t xml:space="preserve"> </w:t>
      </w:r>
    </w:p>
    <w:p w:rsidR="002940EE" w:rsidRDefault="002940EE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13. </w:t>
      </w:r>
      <w:proofErr w:type="spellStart"/>
      <w:r>
        <w:rPr>
          <w:rFonts w:ascii="Calibri" w:hAnsi="Calibri" w:cs="Calibri"/>
          <w:color w:val="7F7F7F" w:themeColor="text1" w:themeTint="80"/>
          <w:sz w:val="20"/>
          <w:szCs w:val="20"/>
        </w:rPr>
        <w:t>Bellwork</w:t>
      </w:r>
      <w:proofErr w:type="spellEnd"/>
      <w:r>
        <w:rPr>
          <w:rFonts w:ascii="Calibri" w:hAnsi="Calibri" w:cs="Calibri"/>
          <w:color w:val="7F7F7F" w:themeColor="text1" w:themeTint="80"/>
          <w:sz w:val="20"/>
          <w:szCs w:val="20"/>
        </w:rPr>
        <w:t xml:space="preserve"> titled September 17-21, 2012 q</w:t>
      </w:r>
      <w:r w:rsidR="00135327">
        <w:rPr>
          <w:rFonts w:ascii="Calibri" w:hAnsi="Calibri" w:cs="Calibri"/>
          <w:color w:val="7F7F7F" w:themeColor="text1" w:themeTint="80"/>
          <w:sz w:val="20"/>
          <w:szCs w:val="20"/>
        </w:rPr>
        <w:t xml:space="preserve">uestions.  This is on my Learn site under </w:t>
      </w:r>
      <w:proofErr w:type="spellStart"/>
      <w:r w:rsidR="00135327">
        <w:rPr>
          <w:rFonts w:ascii="Calibri" w:hAnsi="Calibri" w:cs="Calibri"/>
          <w:color w:val="7F7F7F" w:themeColor="text1" w:themeTint="80"/>
          <w:sz w:val="20"/>
          <w:szCs w:val="20"/>
        </w:rPr>
        <w:t>Bellwork</w:t>
      </w:r>
      <w:proofErr w:type="spellEnd"/>
      <w:r w:rsidR="00135327">
        <w:rPr>
          <w:rFonts w:ascii="Calibri" w:hAnsi="Calibri" w:cs="Calibri"/>
          <w:color w:val="7F7F7F" w:themeColor="text1" w:themeTint="80"/>
          <w:sz w:val="20"/>
          <w:szCs w:val="20"/>
        </w:rPr>
        <w:t xml:space="preserve"> for September 17-21</w:t>
      </w:r>
    </w:p>
    <w:p w:rsidR="007827D2" w:rsidRPr="00E127F8" w:rsidRDefault="007827D2" w:rsidP="005C62DB">
      <w:pPr>
        <w:rPr>
          <w:rFonts w:ascii="Calibri" w:hAnsi="Calibri" w:cs="Calibri"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color w:val="7F7F7F" w:themeColor="text1" w:themeTint="80"/>
          <w:sz w:val="20"/>
          <w:szCs w:val="20"/>
        </w:rPr>
        <w:t>14. ACE Strategy for answering questions from the story titled, “Dark They Were, and Golden-Eyed.”</w:t>
      </w:r>
      <w:r w:rsidR="00F95824">
        <w:rPr>
          <w:rFonts w:ascii="Calibri" w:hAnsi="Calibri" w:cs="Calibri"/>
          <w:color w:val="7F7F7F" w:themeColor="text1" w:themeTint="80"/>
          <w:sz w:val="20"/>
          <w:szCs w:val="20"/>
        </w:rPr>
        <w:t xml:space="preserve">  This is located on my Learn site under ACE Strategy.</w:t>
      </w:r>
      <w:r w:rsidR="008157F0">
        <w:rPr>
          <w:rFonts w:ascii="Calibri" w:hAnsi="Calibri" w:cs="Calibri"/>
          <w:color w:val="7F7F7F" w:themeColor="text1" w:themeTint="80"/>
          <w:sz w:val="20"/>
          <w:szCs w:val="20"/>
        </w:rPr>
        <w:t xml:space="preserve">  (The story is in the red literature book on page 446.)</w:t>
      </w:r>
    </w:p>
    <w:p w:rsidR="00E2758A" w:rsidRDefault="00E2758A"/>
    <w:sectPr w:rsidR="00E2758A" w:rsidSect="00E2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62DB"/>
    <w:rsid w:val="00015198"/>
    <w:rsid w:val="00135327"/>
    <w:rsid w:val="001412E8"/>
    <w:rsid w:val="002940EE"/>
    <w:rsid w:val="003862C7"/>
    <w:rsid w:val="003E636C"/>
    <w:rsid w:val="005C62DB"/>
    <w:rsid w:val="007827D2"/>
    <w:rsid w:val="008157F0"/>
    <w:rsid w:val="00CF1E86"/>
    <w:rsid w:val="00E2758A"/>
    <w:rsid w:val="00F878F2"/>
    <w:rsid w:val="00F9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2DB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12</cp:revision>
  <cp:lastPrinted>2012-09-11T23:27:00Z</cp:lastPrinted>
  <dcterms:created xsi:type="dcterms:W3CDTF">2012-09-11T22:57:00Z</dcterms:created>
  <dcterms:modified xsi:type="dcterms:W3CDTF">2012-09-17T23:30:00Z</dcterms:modified>
</cp:coreProperties>
</file>