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71" w:rsidRDefault="00944C71" w:rsidP="00944C71">
      <w:pPr>
        <w:jc w:val="center"/>
      </w:pPr>
      <w:bookmarkStart w:id="0" w:name="_GoBack"/>
      <w:bookmarkEnd w:id="0"/>
      <w:r>
        <w:rPr>
          <w:rFonts w:ascii="Verdana" w:hAnsi="Verdana"/>
          <w:b/>
          <w:sz w:val="48"/>
          <w:szCs w:val="48"/>
        </w:rPr>
        <w:t>COUNSELOR LESSON PLAN</w:t>
      </w:r>
    </w:p>
    <w:tbl>
      <w:tblPr>
        <w:tblpPr w:leftFromText="180" w:rightFromText="180" w:vertAnchor="text" w:horzAnchor="margin" w:tblpXSpec="center" w:tblpY="391"/>
        <w:tblW w:w="10752" w:type="dxa"/>
        <w:tblLayout w:type="fixed"/>
        <w:tblLook w:val="04A0" w:firstRow="1" w:lastRow="0" w:firstColumn="1" w:lastColumn="0" w:noHBand="0" w:noVBand="1"/>
      </w:tblPr>
      <w:tblGrid>
        <w:gridCol w:w="7"/>
        <w:gridCol w:w="5500"/>
        <w:gridCol w:w="5227"/>
        <w:gridCol w:w="11"/>
        <w:gridCol w:w="7"/>
      </w:tblGrid>
      <w:tr w:rsidR="00944C71" w:rsidTr="00944C71">
        <w:trPr>
          <w:gridBefore w:val="1"/>
          <w:wBefore w:w="7" w:type="dxa"/>
        </w:trPr>
        <w:tc>
          <w:tcPr>
            <w:tcW w:w="10745" w:type="dxa"/>
            <w:gridSpan w:val="4"/>
          </w:tcPr>
          <w:p w:rsidR="00944C71" w:rsidRDefault="00944C71" w:rsidP="00944C7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Topic: </w:t>
            </w:r>
            <w:r w:rsidR="005D1D8D">
              <w:rPr>
                <w:rFonts w:ascii="Verdana" w:hAnsi="Verdana"/>
                <w:b/>
              </w:rPr>
              <w:t>Taking Notes</w:t>
            </w:r>
          </w:p>
          <w:p w:rsidR="00944C71" w:rsidRDefault="00944C71" w:rsidP="00944C7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Duration:  </w:t>
            </w:r>
            <w:r w:rsidR="005D1D8D">
              <w:rPr>
                <w:rFonts w:ascii="Verdana" w:hAnsi="Verdana"/>
                <w:b/>
              </w:rPr>
              <w:t>:30-</w:t>
            </w:r>
            <w:r w:rsidR="00A57A82">
              <w:rPr>
                <w:rFonts w:ascii="Verdana" w:hAnsi="Verdana"/>
                <w:b/>
              </w:rPr>
              <w:t xml:space="preserve"> </w:t>
            </w:r>
            <w:r w:rsidR="005D1D8D">
              <w:rPr>
                <w:rFonts w:ascii="Verdana" w:hAnsi="Verdana"/>
                <w:b/>
              </w:rPr>
              <w:t>:45</w:t>
            </w:r>
          </w:p>
          <w:p w:rsidR="00944C71" w:rsidRPr="005D1D8D" w:rsidRDefault="00944C71" w:rsidP="00BF4C5C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Grade Level</w:t>
            </w:r>
            <w:r>
              <w:rPr>
                <w:rFonts w:ascii="Verdana" w:hAnsi="Verdana"/>
              </w:rPr>
              <w:t xml:space="preserve">:  </w:t>
            </w:r>
            <w:r w:rsidR="005D1D8D">
              <w:rPr>
                <w:rFonts w:ascii="Verdana" w:hAnsi="Verdana"/>
                <w:b/>
              </w:rPr>
              <w:t>3rd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ASCA COUNSELING STANDARDS </w:t>
            </w:r>
            <w:r w:rsidR="00B37DB9">
              <w:rPr>
                <w:rFonts w:ascii="Verdana" w:hAnsi="Verdana"/>
                <w:b/>
                <w:color w:val="FFFFFF"/>
                <w:sz w:val="28"/>
              </w:rPr>
              <w:t>/ MINDSETS &amp; BEHAVIORS</w:t>
            </w:r>
          </w:p>
        </w:tc>
      </w:tr>
      <w:tr w:rsidR="00944C71" w:rsidTr="00944C71">
        <w:trPr>
          <w:gridAfter w:val="1"/>
          <w:wAfter w:w="7" w:type="dxa"/>
          <w:trHeight w:val="1557"/>
        </w:trPr>
        <w:tc>
          <w:tcPr>
            <w:tcW w:w="107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28D1" w:rsidRDefault="00A328D1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Academic:</w:t>
            </w:r>
          </w:p>
          <w:p w:rsidR="00781CAC" w:rsidRDefault="005D1D8D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Standard B: Students will complete school with academic preparation essential t</w:t>
            </w:r>
            <w:r w:rsidR="00424413">
              <w:rPr>
                <w:rFonts w:ascii="Verdana" w:hAnsi="Verdana"/>
                <w:b/>
              </w:rPr>
              <w:t>o</w:t>
            </w:r>
            <w:r>
              <w:rPr>
                <w:rFonts w:ascii="Verdana" w:hAnsi="Verdana"/>
                <w:b/>
              </w:rPr>
              <w:t xml:space="preserve"> choose from a wide range of substantial post-secondary options, including college.</w:t>
            </w:r>
          </w:p>
          <w:p w:rsidR="005D1D8D" w:rsidRDefault="005D1D8D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A.B1.3 Apply the study skills necessary for academic success at each level</w:t>
            </w:r>
          </w:p>
          <w:p w:rsidR="005D1D8D" w:rsidRDefault="005D1D8D" w:rsidP="005D1D8D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A.B1.7 Become a self-directed and independent learner</w:t>
            </w:r>
          </w:p>
          <w:p w:rsidR="007B68B2" w:rsidRDefault="007B68B2" w:rsidP="005D1D8D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7B68B2" w:rsidRDefault="007B68B2" w:rsidP="005D1D8D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Mindsets: </w:t>
            </w:r>
            <w:r w:rsidR="00401708">
              <w:rPr>
                <w:rFonts w:ascii="Verdana" w:hAnsi="Verdana"/>
                <w:b/>
              </w:rPr>
              <w:t>Category 2: Learning Strategies 3. Use time-management, organizational and study skills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7AE9" w:rsidRDefault="006A7AE9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</w:rPr>
            </w:pPr>
            <w:r w:rsidRPr="006A7AE9">
              <w:rPr>
                <w:rFonts w:ascii="Verdana" w:hAnsi="Verdana"/>
                <w:b/>
                <w:color w:val="FFFFFF"/>
              </w:rPr>
              <w:t>OBJECTIVES/ESSENTIAL QUESTION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TERMINOLOGY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5D1D8D" w:rsidP="00944C7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Student</w:t>
            </w:r>
            <w:r w:rsidR="007B68B2">
              <w:rPr>
                <w:rFonts w:ascii="Verdana" w:hAnsi="Verdana"/>
                <w:b/>
              </w:rPr>
              <w:t>s</w:t>
            </w:r>
            <w:r>
              <w:rPr>
                <w:rFonts w:ascii="Verdana" w:hAnsi="Verdana"/>
                <w:b/>
              </w:rPr>
              <w:t xml:space="preserve"> will learn that good note taking is essential for success in school as well as in everyday life situations</w:t>
            </w: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5D1D8D" w:rsidP="00BF4C5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Important information</w:t>
            </w:r>
          </w:p>
          <w:p w:rsidR="005D1D8D" w:rsidRDefault="005D1D8D" w:rsidP="00BF4C5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Unimportant information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INTRODUCTION TO LESSON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4C5C" w:rsidRDefault="005D1D8D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Review the difference between oral an</w:t>
            </w:r>
            <w:r w:rsidR="00D376A5">
              <w:rPr>
                <w:rFonts w:ascii="Verdana" w:hAnsi="Verdana"/>
                <w:b/>
              </w:rPr>
              <w:t>d</w:t>
            </w:r>
            <w:r>
              <w:rPr>
                <w:rFonts w:ascii="Verdana" w:hAnsi="Verdana"/>
                <w:b/>
              </w:rPr>
              <w:t xml:space="preserve"> written information</w:t>
            </w:r>
            <w:r w:rsidR="007B68B2">
              <w:rPr>
                <w:rFonts w:ascii="Verdana" w:hAnsi="Verdana"/>
                <w:b/>
              </w:rPr>
              <w:t>.</w:t>
            </w:r>
          </w:p>
          <w:p w:rsidR="005D1D8D" w:rsidRDefault="005D1D8D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Talk about the st</w:t>
            </w:r>
            <w:r w:rsidR="00D376A5">
              <w:rPr>
                <w:rFonts w:ascii="Verdana" w:hAnsi="Verdana"/>
                <w:b/>
              </w:rPr>
              <w:t>eps involved in taking notes fro</w:t>
            </w:r>
            <w:r>
              <w:rPr>
                <w:rFonts w:ascii="Verdana" w:hAnsi="Verdana"/>
                <w:b/>
              </w:rPr>
              <w:t>m written information</w:t>
            </w:r>
          </w:p>
          <w:p w:rsidR="005D1D8D" w:rsidRDefault="005D1D8D" w:rsidP="005D1D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Read materials</w:t>
            </w:r>
          </w:p>
          <w:p w:rsidR="005D1D8D" w:rsidRDefault="005D1D8D" w:rsidP="005D1D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Look for key words and phrases</w:t>
            </w:r>
          </w:p>
          <w:p w:rsidR="005D1D8D" w:rsidRDefault="005D1D8D" w:rsidP="005D1D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Use your own words</w:t>
            </w:r>
          </w:p>
          <w:p w:rsidR="005D1D8D" w:rsidRDefault="005D1D8D" w:rsidP="005D1D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Keep your notes brief</w:t>
            </w:r>
          </w:p>
          <w:p w:rsidR="005D1D8D" w:rsidRPr="005D1D8D" w:rsidRDefault="005D1D8D" w:rsidP="005D1D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Revise them if necessary</w:t>
            </w:r>
          </w:p>
          <w:p w:rsidR="00BF4C5C" w:rsidRDefault="00BF4C5C" w:rsidP="00BF4C5C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CONTENT KNOWLEDGE | INSTRUCTIONAL DESIGN               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2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STUDENT ACTIONS</w:t>
            </w:r>
          </w:p>
        </w:tc>
      </w:tr>
      <w:tr w:rsidR="00944C71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D376A5" w:rsidRDefault="007B68B2" w:rsidP="00D376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Counselor</w:t>
            </w:r>
            <w:r w:rsidR="005D1D8D" w:rsidRPr="00D376A5">
              <w:rPr>
                <w:rFonts w:ascii="Verdana" w:hAnsi="Verdana"/>
              </w:rPr>
              <w:t xml:space="preserve"> will ask students questions:</w:t>
            </w:r>
          </w:p>
          <w:p w:rsidR="005D1D8D" w:rsidRDefault="005D1D8D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Why is note taking a valuable skill to learn?</w:t>
            </w:r>
          </w:p>
          <w:p w:rsidR="005D1D8D" w:rsidRDefault="005D1D8D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When and where would you use this skill?</w:t>
            </w:r>
          </w:p>
          <w:p w:rsidR="005D1D8D" w:rsidRDefault="005D1D8D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can you decide what is important/unimportant in writing and in oral materials</w:t>
            </w:r>
            <w:r w:rsidR="00D376A5">
              <w:rPr>
                <w:rFonts w:ascii="Verdana" w:hAnsi="Verdana"/>
              </w:rPr>
              <w:t>?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D376A5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students will respond by raising their hands to answer. </w:t>
            </w:r>
          </w:p>
          <w:p w:rsidR="00D376A5" w:rsidRDefault="00D376A5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students will write </w:t>
            </w:r>
            <w:r w:rsidR="007B68B2">
              <w:rPr>
                <w:rFonts w:ascii="Verdana" w:hAnsi="Verdana"/>
              </w:rPr>
              <w:t xml:space="preserve">down </w:t>
            </w:r>
            <w:r w:rsidR="00424413">
              <w:rPr>
                <w:rFonts w:ascii="Verdana" w:hAnsi="Verdana"/>
              </w:rPr>
              <w:t>the response of othe</w:t>
            </w:r>
            <w:r w:rsidR="007B68B2">
              <w:rPr>
                <w:rFonts w:ascii="Verdana" w:hAnsi="Verdana"/>
              </w:rPr>
              <w:t>rs. Students will take notes</w:t>
            </w:r>
            <w:r w:rsidR="00424413">
              <w:rPr>
                <w:rFonts w:ascii="Verdana" w:hAnsi="Verdana"/>
              </w:rPr>
              <w:t xml:space="preserve"> during the </w:t>
            </w:r>
            <w:r w:rsidR="005C541F">
              <w:rPr>
                <w:rFonts w:ascii="Verdana" w:hAnsi="Verdana"/>
              </w:rPr>
              <w:t>class discussion</w:t>
            </w:r>
            <w:r>
              <w:rPr>
                <w:rFonts w:ascii="Verdana" w:hAnsi="Verdana"/>
              </w:rPr>
              <w:t>.</w:t>
            </w:r>
          </w:p>
          <w:p w:rsidR="00D376A5" w:rsidRDefault="00D376A5" w:rsidP="00944C71">
            <w:pPr>
              <w:spacing w:after="0" w:line="240" w:lineRule="auto"/>
              <w:rPr>
                <w:rFonts w:ascii="Verdana" w:hAnsi="Verdana"/>
              </w:rPr>
            </w:pPr>
          </w:p>
          <w:p w:rsidR="00D376A5" w:rsidRDefault="00D376A5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C541F" w:rsidTr="00944C71">
        <w:trPr>
          <w:gridAfter w:val="1"/>
          <w:wAfter w:w="7" w:type="dxa"/>
          <w:trHeight w:val="476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41F" w:rsidRPr="00D376A5" w:rsidRDefault="005C541F" w:rsidP="005C54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 w:rsidRPr="00D376A5">
              <w:rPr>
                <w:rFonts w:ascii="Verdana" w:hAnsi="Verdana"/>
              </w:rPr>
              <w:t>Step by step instruction</w:t>
            </w:r>
            <w:r w:rsidR="00424413">
              <w:rPr>
                <w:rFonts w:ascii="Verdana" w:hAnsi="Verdana"/>
              </w:rPr>
              <w:t>s</w:t>
            </w:r>
            <w:r w:rsidRPr="00D376A5">
              <w:rPr>
                <w:rFonts w:ascii="Verdana" w:hAnsi="Verdana"/>
              </w:rPr>
              <w:t xml:space="preserve"> will be provided. Steps for taking notes will </w:t>
            </w:r>
            <w:r>
              <w:rPr>
                <w:rFonts w:ascii="Verdana" w:hAnsi="Verdana"/>
              </w:rPr>
              <w:t xml:space="preserve">be </w:t>
            </w:r>
            <w:r w:rsidRPr="00D376A5">
              <w:rPr>
                <w:rFonts w:ascii="Verdana" w:hAnsi="Verdana"/>
              </w:rPr>
              <w:t>reviewed. Read material, look for key words, use own words, keep notes brief and revise them if necessary.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41F" w:rsidRDefault="005C541F" w:rsidP="005C541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list</w:t>
            </w:r>
            <w:r w:rsidR="00424413">
              <w:rPr>
                <w:rFonts w:ascii="Verdana" w:hAnsi="Verdana"/>
              </w:rPr>
              <w:t>en to examples and instructions for the activity. (Worksheet)</w:t>
            </w:r>
          </w:p>
          <w:p w:rsidR="007B68B2" w:rsidRDefault="007B68B2" w:rsidP="005C541F">
            <w:pPr>
              <w:spacing w:after="0" w:line="240" w:lineRule="auto"/>
              <w:rPr>
                <w:rFonts w:ascii="Verdana" w:hAnsi="Verdana"/>
              </w:rPr>
            </w:pPr>
          </w:p>
          <w:p w:rsidR="007B68B2" w:rsidRDefault="007B68B2" w:rsidP="005C541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have opportunity to ask questions.</w:t>
            </w:r>
          </w:p>
        </w:tc>
      </w:tr>
      <w:tr w:rsidR="005C541F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41F" w:rsidRPr="00D376A5" w:rsidRDefault="007B68B2" w:rsidP="00F53B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Counselor</w:t>
            </w:r>
            <w:r w:rsidR="005C541F" w:rsidRPr="00D376A5">
              <w:rPr>
                <w:rFonts w:ascii="Verdana" w:hAnsi="Verdana"/>
              </w:rPr>
              <w:t xml:space="preserve"> will </w:t>
            </w:r>
            <w:r w:rsidR="00F53B11">
              <w:rPr>
                <w:rFonts w:ascii="Verdana" w:hAnsi="Verdana"/>
              </w:rPr>
              <w:t>give students directions to work in small groups to complete the activity. Give each student the</w:t>
            </w:r>
            <w:r w:rsidR="005C541F" w:rsidRPr="00D376A5">
              <w:rPr>
                <w:rFonts w:ascii="Verdana" w:hAnsi="Verdana"/>
              </w:rPr>
              <w:t xml:space="preserve"> HELP WANTED</w:t>
            </w:r>
            <w:r w:rsidR="00F53B11">
              <w:rPr>
                <w:rFonts w:ascii="Verdana" w:hAnsi="Verdana"/>
              </w:rPr>
              <w:t xml:space="preserve"> </w:t>
            </w:r>
            <w:r w:rsidR="00424413">
              <w:rPr>
                <w:rFonts w:ascii="Verdana" w:hAnsi="Verdana"/>
              </w:rPr>
              <w:t xml:space="preserve">AD </w:t>
            </w:r>
            <w:r w:rsidR="00F53B11">
              <w:rPr>
                <w:rFonts w:ascii="Verdana" w:hAnsi="Verdana"/>
              </w:rPr>
              <w:t>Sheet.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41F" w:rsidRDefault="005C541F" w:rsidP="005C541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listen to directions.</w:t>
            </w:r>
            <w:r w:rsidR="00F53B11">
              <w:rPr>
                <w:rFonts w:ascii="Verdana" w:hAnsi="Verdana"/>
              </w:rPr>
              <w:t xml:space="preserve"> Students will </w:t>
            </w:r>
            <w:r>
              <w:rPr>
                <w:rFonts w:ascii="Verdana" w:hAnsi="Verdana"/>
              </w:rPr>
              <w:t>collaborate in small groups to work on worksheet.</w:t>
            </w:r>
          </w:p>
        </w:tc>
      </w:tr>
      <w:tr w:rsidR="005C541F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41F" w:rsidRPr="00D376A5" w:rsidRDefault="005C541F" w:rsidP="005C541F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41F" w:rsidRDefault="005C541F" w:rsidP="005C541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C541F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41F" w:rsidRPr="005C541F" w:rsidRDefault="007B68B2" w:rsidP="004244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Counselor</w:t>
            </w:r>
            <w:r w:rsidR="005C541F">
              <w:rPr>
                <w:rFonts w:ascii="Verdana" w:hAnsi="Verdana"/>
              </w:rPr>
              <w:t xml:space="preserve"> </w:t>
            </w:r>
            <w:r w:rsidR="00424413">
              <w:rPr>
                <w:rFonts w:ascii="Verdana" w:hAnsi="Verdana"/>
              </w:rPr>
              <w:t>will provide the instructions for working on worksheet. Students will be instructed to</w:t>
            </w:r>
            <w:r w:rsidR="005C541F">
              <w:rPr>
                <w:rFonts w:ascii="Verdana" w:hAnsi="Verdana"/>
              </w:rPr>
              <w:t>:</w:t>
            </w:r>
            <w:r w:rsidR="005C541F" w:rsidRPr="005C541F">
              <w:rPr>
                <w:rFonts w:ascii="Verdana" w:hAnsi="Verdana"/>
              </w:rPr>
              <w:t xml:space="preserve"> 1. Identify important information in the ad. </w:t>
            </w:r>
            <w:r w:rsidR="005C541F">
              <w:rPr>
                <w:rFonts w:ascii="Verdana" w:hAnsi="Verdana"/>
              </w:rPr>
              <w:t xml:space="preserve"> 2. Provide reason</w:t>
            </w:r>
            <w:r w:rsidR="00F53B11">
              <w:rPr>
                <w:rFonts w:ascii="Verdana" w:hAnsi="Verdana"/>
              </w:rPr>
              <w:t>(s)</w:t>
            </w:r>
            <w:r w:rsidR="005C541F">
              <w:rPr>
                <w:rFonts w:ascii="Verdana" w:hAnsi="Verdana"/>
              </w:rPr>
              <w:t xml:space="preserve"> why they see</w:t>
            </w:r>
            <w:r w:rsidR="00F53B11">
              <w:rPr>
                <w:rFonts w:ascii="Verdana" w:hAnsi="Verdana"/>
              </w:rPr>
              <w:t xml:space="preserve"> the fact as</w:t>
            </w:r>
            <w:r w:rsidR="005C541F">
              <w:rPr>
                <w:rFonts w:ascii="Verdana" w:hAnsi="Verdana"/>
              </w:rPr>
              <w:t xml:space="preserve"> important. 3. Summarize, and limit to 5 most important facts.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41F" w:rsidRDefault="00F53B11" w:rsidP="005C541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Students will underline or highlight </w:t>
            </w:r>
            <w:r w:rsidR="005C541F">
              <w:rPr>
                <w:rFonts w:ascii="Verdana" w:hAnsi="Verdana"/>
              </w:rPr>
              <w:t>the most</w:t>
            </w:r>
            <w:r>
              <w:rPr>
                <w:rFonts w:ascii="Verdana" w:hAnsi="Verdana"/>
              </w:rPr>
              <w:t xml:space="preserve"> important facts in the ad. Students</w:t>
            </w:r>
            <w:r w:rsidR="005C541F">
              <w:rPr>
                <w:rFonts w:ascii="Verdana" w:hAnsi="Verdana"/>
              </w:rPr>
              <w:t xml:space="preserve"> will write the reason</w:t>
            </w:r>
            <w:r w:rsidR="00424413">
              <w:rPr>
                <w:rFonts w:ascii="Verdana" w:hAnsi="Verdana"/>
              </w:rPr>
              <w:t>(s)</w:t>
            </w:r>
            <w:r w:rsidR="005C541F">
              <w:rPr>
                <w:rFonts w:ascii="Verdana" w:hAnsi="Verdana"/>
              </w:rPr>
              <w:t xml:space="preserve"> why they see the facts as important. The student then will pick 5 of the most important facts.</w:t>
            </w:r>
          </w:p>
          <w:p w:rsidR="005C541F" w:rsidRDefault="005C541F" w:rsidP="005C541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C541F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41F" w:rsidRPr="007B68B2" w:rsidRDefault="007B68B2" w:rsidP="007B68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After the activity is completed, counselor will review the HELP WANTED AD with </w:t>
            </w:r>
            <w:proofErr w:type="gramStart"/>
            <w:r>
              <w:rPr>
                <w:rFonts w:ascii="Verdana" w:hAnsi="Verdana"/>
              </w:rPr>
              <w:t>students  in</w:t>
            </w:r>
            <w:proofErr w:type="gramEnd"/>
            <w:r>
              <w:rPr>
                <w:rFonts w:ascii="Verdana" w:hAnsi="Verdana"/>
              </w:rPr>
              <w:t xml:space="preserve"> large group setting.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41F" w:rsidRDefault="007B68B2" w:rsidP="007B68B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listen and participate in large group discussion.</w:t>
            </w:r>
          </w:p>
        </w:tc>
      </w:tr>
      <w:tr w:rsidR="005C541F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41F" w:rsidRDefault="005C541F" w:rsidP="005C541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41F" w:rsidRDefault="005C541F" w:rsidP="005C541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C541F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41F" w:rsidRDefault="005C541F" w:rsidP="005C541F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CLOSURE|CHECK FOR UNDERSTANDING</w:t>
            </w:r>
          </w:p>
        </w:tc>
      </w:tr>
      <w:tr w:rsidR="005C541F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41F" w:rsidRDefault="00F53B11" w:rsidP="005C541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Counselor will walk around the classroom and observe for students working on the activity while in small groups. Feedback, support and instruction will be provided. </w:t>
            </w:r>
            <w:r w:rsidR="007B68B2">
              <w:rPr>
                <w:rFonts w:ascii="Verdana" w:hAnsi="Verdana"/>
              </w:rPr>
              <w:t>Counselor will check for understanding by asking students questions about the activity.</w:t>
            </w:r>
          </w:p>
          <w:p w:rsidR="005C541F" w:rsidRDefault="005C541F" w:rsidP="005C541F">
            <w:pPr>
              <w:spacing w:after="0" w:line="240" w:lineRule="auto"/>
              <w:rPr>
                <w:rFonts w:ascii="Verdana" w:hAnsi="Verdana"/>
              </w:rPr>
            </w:pPr>
          </w:p>
          <w:p w:rsidR="005C541F" w:rsidRDefault="005C541F" w:rsidP="005C541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C541F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41F" w:rsidRDefault="005C541F" w:rsidP="005C541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AVID WICOR STRATEGIES UTILIZED</w:t>
            </w:r>
          </w:p>
        </w:tc>
      </w:tr>
      <w:tr w:rsidR="005C541F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8B2" w:rsidRDefault="007B68B2" w:rsidP="005C541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Write: Student will be writing notes</w:t>
            </w:r>
          </w:p>
          <w:p w:rsidR="005C541F" w:rsidRDefault="00F53B11" w:rsidP="005C541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Inquiry : Think-share</w:t>
            </w:r>
          </w:p>
          <w:p w:rsidR="00F53B11" w:rsidRDefault="00F53B11" w:rsidP="005C541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Collaboration: Students are encouraged to work collaboratively in small groups</w:t>
            </w:r>
          </w:p>
          <w:p w:rsidR="005C541F" w:rsidRDefault="005C541F" w:rsidP="005C541F">
            <w:pPr>
              <w:spacing w:after="0" w:line="240" w:lineRule="auto"/>
              <w:rPr>
                <w:rFonts w:ascii="Verdana" w:hAnsi="Verdana"/>
              </w:rPr>
            </w:pPr>
          </w:p>
          <w:p w:rsidR="005C541F" w:rsidRDefault="005C541F" w:rsidP="005C541F">
            <w:pPr>
              <w:spacing w:after="0" w:line="240" w:lineRule="auto"/>
              <w:rPr>
                <w:rFonts w:ascii="Verdana" w:hAnsi="Verdana"/>
              </w:rPr>
            </w:pPr>
          </w:p>
          <w:p w:rsidR="005C541F" w:rsidRDefault="005C541F" w:rsidP="005C541F">
            <w:pPr>
              <w:spacing w:after="0" w:line="240" w:lineRule="auto"/>
              <w:rPr>
                <w:rFonts w:ascii="Verdana" w:hAnsi="Verdana"/>
              </w:rPr>
            </w:pPr>
          </w:p>
          <w:p w:rsidR="005C541F" w:rsidRDefault="005C541F" w:rsidP="005C541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C541F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41F" w:rsidRDefault="005C541F" w:rsidP="005C541F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RESOURCES</w:t>
            </w:r>
          </w:p>
        </w:tc>
      </w:tr>
      <w:tr w:rsidR="005C541F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41F" w:rsidRDefault="000E4B92" w:rsidP="005C541F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 xml:space="preserve">Use one </w:t>
            </w:r>
            <w:r w:rsidR="00F53B11">
              <w:rPr>
                <w:rFonts w:ascii="Verdana" w:hAnsi="Verdana"/>
                <w:noProof/>
              </w:rPr>
              <w:t>worksheet: HELP WANTED AD</w:t>
            </w:r>
          </w:p>
          <w:p w:rsidR="005C541F" w:rsidRDefault="005C541F" w:rsidP="005C541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C541F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41F" w:rsidRDefault="005C541F" w:rsidP="005C541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DIFFERENTIATED IN</w:t>
            </w:r>
            <w:r>
              <w:rPr>
                <w:rFonts w:ascii="Verdana" w:hAnsi="Verdana"/>
                <w:b/>
                <w:color w:val="FFFFFF"/>
                <w:sz w:val="28"/>
                <w:shd w:val="clear" w:color="auto" w:fill="943634" w:themeFill="accent2" w:themeFillShade="BF"/>
              </w:rPr>
              <w:t>STRUCTION</w:t>
            </w:r>
          </w:p>
        </w:tc>
      </w:tr>
      <w:tr w:rsidR="005C541F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41F" w:rsidRDefault="00F53B11" w:rsidP="005C541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Small groups </w:t>
            </w:r>
          </w:p>
          <w:p w:rsidR="00F53B11" w:rsidRDefault="00F53B11" w:rsidP="005C541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Collaboration to help students share</w:t>
            </w:r>
          </w:p>
          <w:p w:rsidR="00F53B11" w:rsidRDefault="00F53B11" w:rsidP="005C541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Information broken down to small steps</w:t>
            </w:r>
            <w:r w:rsidR="007B68B2">
              <w:rPr>
                <w:rFonts w:ascii="Verdana" w:hAnsi="Verdana"/>
              </w:rPr>
              <w:t>, individualized help</w:t>
            </w:r>
            <w:r>
              <w:rPr>
                <w:rFonts w:ascii="Verdana" w:hAnsi="Verdana"/>
              </w:rPr>
              <w:t xml:space="preserve"> as needed</w:t>
            </w:r>
          </w:p>
          <w:p w:rsidR="005C541F" w:rsidRDefault="005C541F" w:rsidP="005C541F">
            <w:pPr>
              <w:spacing w:after="0" w:line="240" w:lineRule="auto"/>
              <w:rPr>
                <w:rFonts w:ascii="Verdana" w:hAnsi="Verdana"/>
              </w:rPr>
            </w:pPr>
          </w:p>
          <w:p w:rsidR="005C541F" w:rsidRDefault="005C541F" w:rsidP="005C541F">
            <w:pPr>
              <w:spacing w:after="0" w:line="240" w:lineRule="auto"/>
              <w:rPr>
                <w:rFonts w:ascii="Verdana" w:hAnsi="Verdana"/>
              </w:rPr>
            </w:pPr>
          </w:p>
          <w:p w:rsidR="005C541F" w:rsidRDefault="005C541F" w:rsidP="005C541F">
            <w:pPr>
              <w:spacing w:after="0" w:line="240" w:lineRule="auto"/>
              <w:rPr>
                <w:rFonts w:ascii="Verdana" w:hAnsi="Verdana"/>
              </w:rPr>
            </w:pPr>
          </w:p>
          <w:p w:rsidR="005C541F" w:rsidRDefault="005C541F" w:rsidP="005C541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C541F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41F" w:rsidRDefault="005C541F" w:rsidP="005C541F">
            <w:pPr>
              <w:spacing w:after="0" w:line="24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SUPPLEMENTAL LESSON AND RESOURCES</w:t>
            </w:r>
          </w:p>
        </w:tc>
      </w:tr>
      <w:tr w:rsidR="005C541F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41F" w:rsidRDefault="007B68B2" w:rsidP="005C541F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Use similar information or other </w:t>
            </w:r>
            <w:r w:rsidR="00BE1381">
              <w:rPr>
                <w:rFonts w:ascii="Verdana" w:hAnsi="Verdana"/>
                <w:sz w:val="28"/>
                <w:szCs w:val="28"/>
              </w:rPr>
              <w:t xml:space="preserve">examples of other </w:t>
            </w:r>
            <w:r>
              <w:rPr>
                <w:rFonts w:ascii="Verdana" w:hAnsi="Verdana"/>
                <w:sz w:val="28"/>
                <w:szCs w:val="28"/>
              </w:rPr>
              <w:t>ads</w:t>
            </w:r>
          </w:p>
          <w:p w:rsidR="005C541F" w:rsidRDefault="005C541F" w:rsidP="005C541F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5C541F" w:rsidRDefault="005C541F" w:rsidP="005C541F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2C3127" w:rsidRDefault="002C3127"/>
    <w:sectPr w:rsidR="002C3127" w:rsidSect="00944C71">
      <w:pgSz w:w="12240" w:h="15840" w:code="1"/>
      <w:pgMar w:top="720" w:right="2160" w:bottom="1440" w:left="1440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57CE2"/>
    <w:multiLevelType w:val="hybridMultilevel"/>
    <w:tmpl w:val="F440F4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A4277"/>
    <w:multiLevelType w:val="hybridMultilevel"/>
    <w:tmpl w:val="4CA25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1791"/>
    <w:multiLevelType w:val="hybridMultilevel"/>
    <w:tmpl w:val="1A8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F7021"/>
    <w:multiLevelType w:val="hybridMultilevel"/>
    <w:tmpl w:val="C1D239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E1007"/>
    <w:multiLevelType w:val="hybridMultilevel"/>
    <w:tmpl w:val="6096EE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74"/>
    <w:rsid w:val="00012E65"/>
    <w:rsid w:val="000E4B92"/>
    <w:rsid w:val="002C3127"/>
    <w:rsid w:val="003E62B2"/>
    <w:rsid w:val="00401708"/>
    <w:rsid w:val="00407596"/>
    <w:rsid w:val="00424413"/>
    <w:rsid w:val="005C541F"/>
    <w:rsid w:val="005D1D8D"/>
    <w:rsid w:val="00642F9F"/>
    <w:rsid w:val="006A7AE9"/>
    <w:rsid w:val="00781CAC"/>
    <w:rsid w:val="007B68B2"/>
    <w:rsid w:val="007D1E4E"/>
    <w:rsid w:val="00834074"/>
    <w:rsid w:val="008B3ECF"/>
    <w:rsid w:val="00902AF2"/>
    <w:rsid w:val="00944C71"/>
    <w:rsid w:val="00A328D1"/>
    <w:rsid w:val="00A57A82"/>
    <w:rsid w:val="00AB39B1"/>
    <w:rsid w:val="00B37DB9"/>
    <w:rsid w:val="00B45FFC"/>
    <w:rsid w:val="00B51A59"/>
    <w:rsid w:val="00BE1381"/>
    <w:rsid w:val="00BF4C5C"/>
    <w:rsid w:val="00D376A5"/>
    <w:rsid w:val="00E109F0"/>
    <w:rsid w:val="00E55C4A"/>
    <w:rsid w:val="00F13537"/>
    <w:rsid w:val="00F53B11"/>
    <w:rsid w:val="00F6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2016-06-23T02:11:00Z</dcterms:created>
  <dcterms:modified xsi:type="dcterms:W3CDTF">2016-06-23T02:11:00Z</dcterms:modified>
</cp:coreProperties>
</file>