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28" w:rsidRPr="00827C28" w:rsidRDefault="00827C28" w:rsidP="00827C28">
      <w:pPr>
        <w:rPr>
          <w:sz w:val="32"/>
          <w:szCs w:val="32"/>
        </w:rPr>
      </w:pPr>
      <w:r w:rsidRPr="00827C28">
        <w:rPr>
          <w:sz w:val="32"/>
          <w:szCs w:val="32"/>
        </w:rPr>
        <w:t>Writing a Speech these are the elements I must have:</w:t>
      </w:r>
    </w:p>
    <w:p w:rsidR="00827C28" w:rsidRPr="00827C28" w:rsidRDefault="00827C28" w:rsidP="00827C28">
      <w:pPr>
        <w:rPr>
          <w:sz w:val="32"/>
          <w:szCs w:val="32"/>
        </w:rPr>
      </w:pPr>
    </w:p>
    <w:p w:rsidR="00827C28" w:rsidRPr="00827C28" w:rsidRDefault="00827C28" w:rsidP="00827C28">
      <w:pPr>
        <w:pStyle w:val="EL12ptNumberedList1"/>
        <w:rPr>
          <w:sz w:val="32"/>
          <w:szCs w:val="32"/>
        </w:rPr>
      </w:pPr>
      <w:r w:rsidRPr="00827C28">
        <w:rPr>
          <w:sz w:val="32"/>
          <w:szCs w:val="32"/>
        </w:rPr>
        <w:t xml:space="preserve">Uses an “attention getter” </w:t>
      </w:r>
    </w:p>
    <w:p w:rsidR="00827C28" w:rsidRDefault="00827C28" w:rsidP="00827C28">
      <w:pPr>
        <w:pStyle w:val="EL12ptNumberedList1"/>
        <w:numPr>
          <w:ilvl w:val="0"/>
          <w:numId w:val="0"/>
        </w:numPr>
        <w:rPr>
          <w:b/>
          <w:sz w:val="32"/>
          <w:szCs w:val="32"/>
        </w:rPr>
      </w:pPr>
      <w:r w:rsidRPr="00827C28">
        <w:rPr>
          <w:sz w:val="32"/>
          <w:szCs w:val="32"/>
        </w:rPr>
        <w:t xml:space="preserve">Example: </w:t>
      </w:r>
      <w:r w:rsidRPr="00827C28">
        <w:rPr>
          <w:sz w:val="32"/>
          <w:szCs w:val="32"/>
        </w:rPr>
        <w:t xml:space="preserve">Asks a question; </w:t>
      </w:r>
      <w:r w:rsidRPr="00827C28">
        <w:rPr>
          <w:b/>
          <w:sz w:val="32"/>
          <w:szCs w:val="32"/>
        </w:rPr>
        <w:t>greets audienc</w:t>
      </w:r>
      <w:r>
        <w:rPr>
          <w:b/>
          <w:sz w:val="32"/>
          <w:szCs w:val="32"/>
        </w:rPr>
        <w:t>e</w:t>
      </w:r>
    </w:p>
    <w:p w:rsidR="00827C28" w:rsidRPr="00827C28" w:rsidRDefault="00827C28" w:rsidP="00827C28">
      <w:pPr>
        <w:pStyle w:val="EL12ptNumberedList1"/>
        <w:numPr>
          <w:ilvl w:val="0"/>
          <w:numId w:val="0"/>
        </w:numPr>
        <w:rPr>
          <w:b/>
          <w:sz w:val="32"/>
          <w:szCs w:val="32"/>
        </w:rPr>
      </w:pPr>
    </w:p>
    <w:p w:rsidR="00827C28" w:rsidRPr="00827C28" w:rsidRDefault="00827C28" w:rsidP="00827C28">
      <w:pPr>
        <w:pStyle w:val="EL12ptNumberedList1"/>
        <w:rPr>
          <w:sz w:val="32"/>
          <w:szCs w:val="32"/>
        </w:rPr>
      </w:pPr>
      <w:r w:rsidRPr="00827C28">
        <w:rPr>
          <w:sz w:val="32"/>
          <w:szCs w:val="32"/>
        </w:rPr>
        <w:t>Clearly states opinion with a judgment word</w:t>
      </w:r>
    </w:p>
    <w:p w:rsidR="00827C28" w:rsidRPr="005211A1" w:rsidRDefault="00827C28" w:rsidP="00827C28">
      <w:pPr>
        <w:pStyle w:val="EL12ptNumberedList1"/>
        <w:numPr>
          <w:ilvl w:val="0"/>
          <w:numId w:val="0"/>
        </w:numPr>
        <w:ind w:left="360"/>
        <w:rPr>
          <w:b/>
        </w:rPr>
      </w:pPr>
      <w:r>
        <w:t xml:space="preserve">Example: </w:t>
      </w:r>
      <w:r w:rsidRPr="00AA4C32">
        <w:t>“…we should abolish this age-discriminatory word when it comes to criticizing behavior associated with irresponsibility and irrational thinking.”; “</w:t>
      </w:r>
      <w:r w:rsidRPr="00AA4C32">
        <w:rPr>
          <w:b/>
        </w:rPr>
        <w:t xml:space="preserve">In times of great challenge in our country and around the world, Americans have always come together to lend a hand and to serve others and to do what’s right.” </w:t>
      </w:r>
    </w:p>
    <w:p w:rsidR="00827C28" w:rsidRPr="00827C28" w:rsidRDefault="00827C28" w:rsidP="00827C28">
      <w:pPr>
        <w:pStyle w:val="EL12ptNumberedList1"/>
        <w:numPr>
          <w:ilvl w:val="0"/>
          <w:numId w:val="0"/>
        </w:numPr>
        <w:ind w:left="360"/>
        <w:rPr>
          <w:sz w:val="32"/>
          <w:szCs w:val="32"/>
        </w:rPr>
      </w:pPr>
    </w:p>
    <w:p w:rsidR="00827C28" w:rsidRDefault="00827C28" w:rsidP="00827C28">
      <w:pPr>
        <w:pStyle w:val="EL12ptNumberedList1"/>
        <w:rPr>
          <w:sz w:val="32"/>
          <w:szCs w:val="32"/>
        </w:rPr>
      </w:pPr>
      <w:r w:rsidRPr="00827C28">
        <w:rPr>
          <w:sz w:val="32"/>
          <w:szCs w:val="32"/>
        </w:rPr>
        <w:t>Provides compelling reason(s) and sound evidence to support opinion.</w:t>
      </w:r>
    </w:p>
    <w:p w:rsidR="00827C28" w:rsidRDefault="00827C28" w:rsidP="003B2175">
      <w:pPr>
        <w:pStyle w:val="EL12ptNumberedList1"/>
        <w:numPr>
          <w:ilvl w:val="0"/>
          <w:numId w:val="0"/>
        </w:numPr>
        <w:ind w:left="360"/>
      </w:pPr>
      <w:r>
        <w:t xml:space="preserve">Example: </w:t>
      </w:r>
      <w:r w:rsidRPr="00AA4C32">
        <w:t xml:space="preserve">“Every time we make irrational demands, exhibit irresponsible behavior or display any other signs of being normal American citizens, we are called childish….After all take a look at these events: Imperialism and colonization, world wars…Now what have kids done?  Well, Anne Frank…Ruby Bridges…Charlie Simpson…So as, you can see evidenced by such examples, age has absolutely nothing to do with it.”; </w:t>
      </w:r>
      <w:r w:rsidRPr="005211A1">
        <w:rPr>
          <w:b/>
        </w:rPr>
        <w:t>“…Americans have always come together…to save lives and to deliver relief that averts an even larger catastrophe.”</w:t>
      </w:r>
      <w:r w:rsidRPr="00AA4C32">
        <w:t xml:space="preserve"> </w:t>
      </w:r>
    </w:p>
    <w:p w:rsidR="003B2175" w:rsidRPr="003B2175" w:rsidRDefault="003B2175" w:rsidP="003B2175">
      <w:pPr>
        <w:pStyle w:val="EL12ptNumberedList1"/>
        <w:numPr>
          <w:ilvl w:val="0"/>
          <w:numId w:val="0"/>
        </w:numPr>
        <w:ind w:left="360"/>
      </w:pPr>
      <w:bookmarkStart w:id="0" w:name="_GoBack"/>
      <w:bookmarkEnd w:id="0"/>
    </w:p>
    <w:p w:rsidR="00827C28" w:rsidRPr="00827C28" w:rsidRDefault="00827C28" w:rsidP="00827C28">
      <w:pPr>
        <w:pStyle w:val="EL12ptNumberedList1"/>
        <w:rPr>
          <w:sz w:val="32"/>
          <w:szCs w:val="32"/>
        </w:rPr>
      </w:pPr>
      <w:r w:rsidRPr="00827C28">
        <w:rPr>
          <w:sz w:val="32"/>
          <w:szCs w:val="32"/>
        </w:rPr>
        <w:t>Emphasizes or repeats Key words/ideas</w:t>
      </w:r>
    </w:p>
    <w:p w:rsidR="00827C28" w:rsidRDefault="00827C28" w:rsidP="00827C28">
      <w:pPr>
        <w:pStyle w:val="EL12ptNumberedList1"/>
        <w:numPr>
          <w:ilvl w:val="0"/>
          <w:numId w:val="0"/>
        </w:numPr>
        <w:ind w:left="360"/>
        <w:rPr>
          <w:b/>
        </w:rPr>
      </w:pPr>
      <w:r>
        <w:t xml:space="preserve">Example: </w:t>
      </w:r>
      <w:r w:rsidRPr="00AA4C32">
        <w:t xml:space="preserve">Childish, irrational, adults, behavior; </w:t>
      </w:r>
      <w:r w:rsidRPr="00AA4C32">
        <w:rPr>
          <w:b/>
        </w:rPr>
        <w:t>serve, generosity, contributions, relief efforts, compassion, catastrophe, service, mission</w:t>
      </w:r>
    </w:p>
    <w:p w:rsidR="00827C28" w:rsidRPr="00827C28" w:rsidRDefault="00827C28" w:rsidP="00827C28">
      <w:pPr>
        <w:pStyle w:val="EL12ptNumberedList1"/>
        <w:numPr>
          <w:ilvl w:val="0"/>
          <w:numId w:val="0"/>
        </w:numPr>
        <w:ind w:left="360"/>
        <w:rPr>
          <w:sz w:val="32"/>
          <w:szCs w:val="32"/>
        </w:rPr>
      </w:pPr>
    </w:p>
    <w:p w:rsidR="00827C28" w:rsidRDefault="00827C28" w:rsidP="00827C28">
      <w:pPr>
        <w:pStyle w:val="EL12ptNumberedList1"/>
        <w:rPr>
          <w:sz w:val="32"/>
          <w:szCs w:val="32"/>
        </w:rPr>
      </w:pPr>
      <w:r w:rsidRPr="00827C28">
        <w:rPr>
          <w:sz w:val="32"/>
          <w:szCs w:val="32"/>
        </w:rPr>
        <w:t xml:space="preserve">Connects personally to audience </w:t>
      </w:r>
    </w:p>
    <w:p w:rsidR="00827C28" w:rsidRPr="00AA4C32" w:rsidRDefault="00827C28" w:rsidP="00827C28">
      <w:pPr>
        <w:pStyle w:val="EL12ptNumberedList1"/>
        <w:numPr>
          <w:ilvl w:val="0"/>
          <w:numId w:val="0"/>
        </w:numPr>
        <w:ind w:left="360"/>
      </w:pPr>
      <w:r w:rsidRPr="00827C28">
        <w:rPr>
          <w:sz w:val="28"/>
          <w:szCs w:val="28"/>
        </w:rPr>
        <w:t>Example:</w:t>
      </w:r>
      <w:r>
        <w:rPr>
          <w:sz w:val="28"/>
          <w:szCs w:val="28"/>
        </w:rPr>
        <w:t xml:space="preserve"> </w:t>
      </w:r>
      <w:r w:rsidRPr="00AA4C32">
        <w:t xml:space="preserve">Uses pronouns like ‘you,’ ‘we’; </w:t>
      </w:r>
      <w:r w:rsidRPr="00AA4C32">
        <w:rPr>
          <w:b/>
        </w:rPr>
        <w:t>uses pronoun ‘we’ and phrases like ‘American people,’ ‘Americans have always come together to lend a hand.’</w:t>
      </w:r>
    </w:p>
    <w:p w:rsidR="00827C28" w:rsidRPr="00827C28" w:rsidRDefault="00827C28" w:rsidP="00827C28">
      <w:pPr>
        <w:pStyle w:val="EL12ptNumberedList1"/>
        <w:numPr>
          <w:ilvl w:val="0"/>
          <w:numId w:val="0"/>
        </w:numPr>
        <w:ind w:left="360"/>
        <w:rPr>
          <w:sz w:val="28"/>
          <w:szCs w:val="28"/>
        </w:rPr>
      </w:pPr>
    </w:p>
    <w:p w:rsidR="00592466" w:rsidRPr="00827C28" w:rsidRDefault="00592466">
      <w:pPr>
        <w:rPr>
          <w:sz w:val="32"/>
          <w:szCs w:val="32"/>
        </w:rPr>
      </w:pPr>
    </w:p>
    <w:sectPr w:rsidR="00592466" w:rsidRPr="0082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4CA"/>
    <w:multiLevelType w:val="multilevel"/>
    <w:tmpl w:val="32B6EA1A"/>
    <w:styleLink w:val="EL12ptNumberedList"/>
    <w:lvl w:ilvl="0">
      <w:start w:val="1"/>
      <w:numFmt w:val="decimal"/>
      <w:pStyle w:val="EL12ptNumberedList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upperLetter"/>
      <w:pStyle w:val="EL12ptNumberedList2"/>
      <w:lvlText w:val="%2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i w:val="0"/>
        <w:sz w:val="24"/>
      </w:rPr>
    </w:lvl>
    <w:lvl w:ilvl="2">
      <w:start w:val="1"/>
      <w:numFmt w:val="lowerRoman"/>
      <w:pStyle w:val="EL12ptNumberedList3"/>
      <w:lvlText w:val="%3.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4C95590"/>
    <w:multiLevelType w:val="multilevel"/>
    <w:tmpl w:val="32B6EA1A"/>
    <w:numStyleLink w:val="EL12ptNumberedList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28"/>
    <w:rsid w:val="003B2175"/>
    <w:rsid w:val="00592466"/>
    <w:rsid w:val="008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12ptNumberedList1">
    <w:name w:val="_EL 12pt NumberedList 1"/>
    <w:qFormat/>
    <w:rsid w:val="00827C28"/>
    <w:pPr>
      <w:numPr>
        <w:numId w:val="2"/>
      </w:numPr>
      <w:spacing w:after="120" w:line="320" w:lineRule="exact"/>
    </w:pPr>
    <w:rPr>
      <w:rFonts w:ascii="Georgia" w:eastAsia="SimSun" w:hAnsi="Georgia" w:cs="Times New Roman"/>
      <w:kern w:val="16"/>
      <w:sz w:val="24"/>
      <w:szCs w:val="19"/>
      <w:lang w:eastAsia="zh-CN"/>
    </w:rPr>
  </w:style>
  <w:style w:type="numbering" w:customStyle="1" w:styleId="EL12ptNumberedList">
    <w:name w:val="_EL 12pt NumberedList"/>
    <w:uiPriority w:val="99"/>
    <w:rsid w:val="00827C28"/>
    <w:pPr>
      <w:numPr>
        <w:numId w:val="1"/>
      </w:numPr>
    </w:pPr>
  </w:style>
  <w:style w:type="paragraph" w:customStyle="1" w:styleId="EL12ptNumberedList2">
    <w:name w:val="_EL 12pt NumberedList 2"/>
    <w:basedOn w:val="Normal"/>
    <w:rsid w:val="00827C28"/>
    <w:pPr>
      <w:numPr>
        <w:ilvl w:val="1"/>
        <w:numId w:val="2"/>
      </w:numPr>
      <w:spacing w:after="120" w:line="320" w:lineRule="exact"/>
    </w:pPr>
    <w:rPr>
      <w:rFonts w:ascii="Georgia" w:hAnsi="Georgia"/>
    </w:rPr>
  </w:style>
  <w:style w:type="paragraph" w:customStyle="1" w:styleId="EL12ptNumberedList3">
    <w:name w:val="_EL 12pt NumberedList 3"/>
    <w:basedOn w:val="Normal"/>
    <w:rsid w:val="00827C28"/>
    <w:pPr>
      <w:numPr>
        <w:ilvl w:val="2"/>
        <w:numId w:val="2"/>
      </w:numPr>
      <w:spacing w:after="120" w:line="320" w:lineRule="exact"/>
    </w:pPr>
    <w:rPr>
      <w:rFonts w:ascii="Georgia" w:hAns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12ptNumberedList1">
    <w:name w:val="_EL 12pt NumberedList 1"/>
    <w:qFormat/>
    <w:rsid w:val="00827C28"/>
    <w:pPr>
      <w:numPr>
        <w:numId w:val="2"/>
      </w:numPr>
      <w:spacing w:after="120" w:line="320" w:lineRule="exact"/>
    </w:pPr>
    <w:rPr>
      <w:rFonts w:ascii="Georgia" w:eastAsia="SimSun" w:hAnsi="Georgia" w:cs="Times New Roman"/>
      <w:kern w:val="16"/>
      <w:sz w:val="24"/>
      <w:szCs w:val="19"/>
      <w:lang w:eastAsia="zh-CN"/>
    </w:rPr>
  </w:style>
  <w:style w:type="numbering" w:customStyle="1" w:styleId="EL12ptNumberedList">
    <w:name w:val="_EL 12pt NumberedList"/>
    <w:uiPriority w:val="99"/>
    <w:rsid w:val="00827C28"/>
    <w:pPr>
      <w:numPr>
        <w:numId w:val="1"/>
      </w:numPr>
    </w:pPr>
  </w:style>
  <w:style w:type="paragraph" w:customStyle="1" w:styleId="EL12ptNumberedList2">
    <w:name w:val="_EL 12pt NumberedList 2"/>
    <w:basedOn w:val="Normal"/>
    <w:rsid w:val="00827C28"/>
    <w:pPr>
      <w:numPr>
        <w:ilvl w:val="1"/>
        <w:numId w:val="2"/>
      </w:numPr>
      <w:spacing w:after="120" w:line="320" w:lineRule="exact"/>
    </w:pPr>
    <w:rPr>
      <w:rFonts w:ascii="Georgia" w:hAnsi="Georgia"/>
    </w:rPr>
  </w:style>
  <w:style w:type="paragraph" w:customStyle="1" w:styleId="EL12ptNumberedList3">
    <w:name w:val="_EL 12pt NumberedList 3"/>
    <w:basedOn w:val="Normal"/>
    <w:rsid w:val="00827C28"/>
    <w:pPr>
      <w:numPr>
        <w:ilvl w:val="2"/>
        <w:numId w:val="2"/>
      </w:numPr>
      <w:spacing w:after="120" w:line="320" w:lineRule="exact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A6E2-3C44-45D7-9ADB-A814B287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2015-12-07T21:59:00Z</dcterms:created>
  <dcterms:modified xsi:type="dcterms:W3CDTF">2015-12-07T21:59:00Z</dcterms:modified>
</cp:coreProperties>
</file>