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144" w:rsidRDefault="00181144" w:rsidP="00181144">
      <w:pPr>
        <w:spacing w:after="0"/>
        <w:jc w:val="center"/>
        <w:rPr>
          <w:rFonts w:ascii="Verdana" w:hAnsi="Verdana"/>
          <w:sz w:val="16"/>
          <w:szCs w:val="16"/>
        </w:rPr>
      </w:pPr>
      <w:bookmarkStart w:id="0" w:name="_GoBack"/>
      <w:bookmarkEnd w:id="0"/>
      <w:r>
        <w:rPr>
          <w:rFonts w:ascii="Verdana" w:hAnsi="Verdana"/>
          <w:b/>
          <w:sz w:val="48"/>
          <w:szCs w:val="48"/>
        </w:rPr>
        <w:t>COUNSELOR LESSON PLAN</w:t>
      </w:r>
    </w:p>
    <w:tbl>
      <w:tblPr>
        <w:tblW w:w="10755" w:type="dxa"/>
        <w:tblInd w:w="-697" w:type="dxa"/>
        <w:tblLayout w:type="fixed"/>
        <w:tblLook w:val="04A0" w:firstRow="1" w:lastRow="0" w:firstColumn="1" w:lastColumn="0" w:noHBand="0" w:noVBand="1"/>
      </w:tblPr>
      <w:tblGrid>
        <w:gridCol w:w="7"/>
        <w:gridCol w:w="5502"/>
        <w:gridCol w:w="5228"/>
        <w:gridCol w:w="11"/>
        <w:gridCol w:w="7"/>
      </w:tblGrid>
      <w:tr w:rsidR="00181144" w:rsidTr="00626118">
        <w:trPr>
          <w:gridBefore w:val="1"/>
          <w:wBefore w:w="7" w:type="dxa"/>
        </w:trPr>
        <w:tc>
          <w:tcPr>
            <w:tcW w:w="10748" w:type="dxa"/>
            <w:gridSpan w:val="4"/>
          </w:tcPr>
          <w:p w:rsidR="00181144" w:rsidRDefault="00181144">
            <w:pPr>
              <w:spacing w:after="0"/>
              <w:rPr>
                <w:rFonts w:ascii="Verdana" w:hAnsi="Verdana"/>
              </w:rPr>
            </w:pPr>
          </w:p>
          <w:p w:rsidR="00181144" w:rsidRDefault="00181144">
            <w:pPr>
              <w:spacing w:after="0"/>
              <w:rPr>
                <w:rFonts w:ascii="Verdana" w:hAnsi="Verdana"/>
                <w:b/>
              </w:rPr>
            </w:pPr>
            <w:r>
              <w:rPr>
                <w:rFonts w:ascii="Verdana" w:hAnsi="Verdana"/>
                <w:b/>
              </w:rPr>
              <w:t xml:space="preserve">Topic:  </w:t>
            </w:r>
            <w:proofErr w:type="spellStart"/>
            <w:r>
              <w:rPr>
                <w:rFonts w:ascii="Verdana" w:hAnsi="Verdana"/>
                <w:b/>
              </w:rPr>
              <w:t>Interperpreting</w:t>
            </w:r>
            <w:proofErr w:type="spellEnd"/>
            <w:r>
              <w:rPr>
                <w:rFonts w:ascii="Verdana" w:hAnsi="Verdana"/>
                <w:b/>
              </w:rPr>
              <w:t xml:space="preserve"> EXPLORE Results, part 2</w:t>
            </w:r>
          </w:p>
          <w:p w:rsidR="00181144" w:rsidRDefault="00181144">
            <w:pPr>
              <w:spacing w:after="0"/>
              <w:rPr>
                <w:rFonts w:ascii="Verdana" w:hAnsi="Verdana"/>
                <w:b/>
              </w:rPr>
            </w:pPr>
            <w:r>
              <w:rPr>
                <w:rFonts w:ascii="Verdana" w:hAnsi="Verdana"/>
                <w:b/>
              </w:rPr>
              <w:t>Duration: 50 min sessions</w:t>
            </w:r>
          </w:p>
          <w:p w:rsidR="00181144" w:rsidRDefault="00181144">
            <w:pPr>
              <w:spacing w:after="0"/>
              <w:rPr>
                <w:rFonts w:ascii="Verdana" w:hAnsi="Verdana"/>
              </w:rPr>
            </w:pPr>
            <w:r>
              <w:rPr>
                <w:rFonts w:ascii="Verdana" w:hAnsi="Verdana"/>
                <w:b/>
              </w:rPr>
              <w:t>Grade Level</w:t>
            </w:r>
            <w:r>
              <w:rPr>
                <w:rFonts w:ascii="Verdana" w:hAnsi="Verdana"/>
              </w:rPr>
              <w:t xml:space="preserve">: </w:t>
            </w:r>
            <w:r>
              <w:rPr>
                <w:rFonts w:ascii="Verdana" w:hAnsi="Verdana"/>
                <w:b/>
              </w:rPr>
              <w:t>8</w:t>
            </w:r>
            <w:r>
              <w:rPr>
                <w:rFonts w:ascii="Verdana" w:hAnsi="Verdana"/>
                <w:b/>
                <w:vertAlign w:val="superscript"/>
              </w:rPr>
              <w:t>th</w:t>
            </w:r>
            <w:r>
              <w:rPr>
                <w:rFonts w:ascii="Verdana" w:hAnsi="Verdana"/>
                <w:b/>
              </w:rPr>
              <w:t xml:space="preserve"> grade</w:t>
            </w:r>
          </w:p>
        </w:tc>
      </w:tr>
      <w:tr w:rsidR="00181144" w:rsidTr="00626118">
        <w:trPr>
          <w:gridAfter w:val="1"/>
          <w:wAfter w:w="7" w:type="dxa"/>
        </w:trPr>
        <w:tc>
          <w:tcPr>
            <w:tcW w:w="10748" w:type="dxa"/>
            <w:gridSpan w:val="4"/>
            <w:tcBorders>
              <w:top w:val="single" w:sz="4" w:space="0" w:color="000000"/>
              <w:left w:val="single" w:sz="4" w:space="0" w:color="000000"/>
              <w:bottom w:val="nil"/>
              <w:right w:val="single" w:sz="4" w:space="0" w:color="000000"/>
            </w:tcBorders>
            <w:shd w:val="clear" w:color="auto" w:fill="943634" w:themeFill="accent2" w:themeFillShade="BF"/>
            <w:tcMar>
              <w:top w:w="0" w:type="dxa"/>
              <w:left w:w="115" w:type="dxa"/>
              <w:bottom w:w="0" w:type="dxa"/>
              <w:right w:w="115" w:type="dxa"/>
            </w:tcMar>
            <w:hideMark/>
          </w:tcPr>
          <w:p w:rsidR="00181144" w:rsidRDefault="00181144">
            <w:pPr>
              <w:spacing w:after="0" w:line="240" w:lineRule="auto"/>
              <w:jc w:val="center"/>
              <w:rPr>
                <w:rFonts w:ascii="Verdana" w:hAnsi="Verdana"/>
                <w:b/>
                <w:sz w:val="18"/>
              </w:rPr>
            </w:pPr>
            <w:r>
              <w:rPr>
                <w:rFonts w:ascii="Verdana" w:hAnsi="Verdana"/>
                <w:b/>
                <w:color w:val="FFFFFF"/>
                <w:sz w:val="28"/>
              </w:rPr>
              <w:t xml:space="preserve">ASCA COUNSELING STANDARDS </w:t>
            </w:r>
          </w:p>
        </w:tc>
      </w:tr>
      <w:tr w:rsidR="00181144" w:rsidTr="00626118">
        <w:trPr>
          <w:gridAfter w:val="1"/>
          <w:wAfter w:w="7" w:type="dxa"/>
          <w:trHeight w:val="1557"/>
        </w:trPr>
        <w:tc>
          <w:tcPr>
            <w:tcW w:w="10748" w:type="dxa"/>
            <w:gridSpan w:val="4"/>
            <w:tcBorders>
              <w:top w:val="nil"/>
              <w:left w:val="single" w:sz="4" w:space="0" w:color="000000"/>
              <w:bottom w:val="single" w:sz="4" w:space="0" w:color="000000"/>
              <w:right w:val="single" w:sz="4" w:space="0" w:color="000000"/>
            </w:tcBorders>
            <w:tcMar>
              <w:top w:w="0" w:type="dxa"/>
              <w:left w:w="115" w:type="dxa"/>
              <w:bottom w:w="0" w:type="dxa"/>
              <w:right w:w="115" w:type="dxa"/>
            </w:tcMar>
          </w:tcPr>
          <w:p w:rsidR="00181144" w:rsidRDefault="00181144">
            <w:pPr>
              <w:spacing w:after="0" w:line="240" w:lineRule="auto"/>
              <w:rPr>
                <w:rFonts w:ascii="Verdana" w:hAnsi="Verdana"/>
                <w:b/>
              </w:rPr>
            </w:pPr>
            <w:r>
              <w:rPr>
                <w:rFonts w:ascii="Verdana" w:hAnsi="Verdana"/>
                <w:b/>
              </w:rPr>
              <w:t>Academic: Competency A1 Improve Academic Self-Concept</w:t>
            </w:r>
          </w:p>
          <w:p w:rsidR="00181144" w:rsidRDefault="00181144">
            <w:pPr>
              <w:spacing w:after="0" w:line="240" w:lineRule="auto"/>
              <w:rPr>
                <w:rFonts w:ascii="Verdana" w:hAnsi="Verdana"/>
                <w:b/>
              </w:rPr>
            </w:pPr>
            <w:r>
              <w:rPr>
                <w:rFonts w:ascii="Verdana" w:hAnsi="Verdana"/>
                <w:b/>
              </w:rPr>
              <w:t xml:space="preserve">                        A:A1.1, A:A1.4, A:A1.5, </w:t>
            </w:r>
          </w:p>
          <w:p w:rsidR="00834685" w:rsidRDefault="00834685">
            <w:pPr>
              <w:spacing w:after="0" w:line="240" w:lineRule="auto"/>
              <w:rPr>
                <w:rFonts w:ascii="Verdana" w:hAnsi="Verdana"/>
                <w:b/>
              </w:rPr>
            </w:pPr>
            <w:r>
              <w:rPr>
                <w:rFonts w:ascii="Verdana" w:hAnsi="Verdana"/>
                <w:b/>
              </w:rPr>
              <w:t xml:space="preserve">                   Competency A2 Acquire Skills for Improving Learning      </w:t>
            </w:r>
          </w:p>
          <w:p w:rsidR="00834685" w:rsidRDefault="00834685">
            <w:pPr>
              <w:spacing w:after="0" w:line="240" w:lineRule="auto"/>
              <w:rPr>
                <w:rFonts w:ascii="Verdana" w:hAnsi="Verdana"/>
                <w:b/>
              </w:rPr>
            </w:pPr>
            <w:r>
              <w:rPr>
                <w:rFonts w:ascii="Verdana" w:hAnsi="Verdana"/>
                <w:b/>
              </w:rPr>
              <w:t xml:space="preserve">                        A:A2.2-4</w:t>
            </w:r>
          </w:p>
          <w:p w:rsidR="00181144" w:rsidRDefault="00181144">
            <w:pPr>
              <w:spacing w:after="0" w:line="240" w:lineRule="auto"/>
              <w:rPr>
                <w:rFonts w:ascii="Verdana" w:hAnsi="Verdana"/>
                <w:b/>
              </w:rPr>
            </w:pPr>
            <w:r>
              <w:rPr>
                <w:rFonts w:ascii="Verdana" w:hAnsi="Verdana"/>
                <w:b/>
              </w:rPr>
              <w:t xml:space="preserve">                   Competency A3 Achieve School Success</w:t>
            </w:r>
          </w:p>
          <w:p w:rsidR="00181144" w:rsidRDefault="00181144">
            <w:pPr>
              <w:spacing w:after="0" w:line="240" w:lineRule="auto"/>
              <w:rPr>
                <w:rFonts w:ascii="Verdana" w:hAnsi="Verdana"/>
                <w:b/>
              </w:rPr>
            </w:pPr>
            <w:r>
              <w:rPr>
                <w:rFonts w:ascii="Verdana" w:hAnsi="Verdana"/>
                <w:b/>
              </w:rPr>
              <w:t xml:space="preserve">                        A:A3.5</w:t>
            </w:r>
          </w:p>
          <w:p w:rsidR="00181144" w:rsidRDefault="00181144">
            <w:pPr>
              <w:spacing w:after="0" w:line="240" w:lineRule="auto"/>
              <w:rPr>
                <w:rFonts w:ascii="Verdana" w:hAnsi="Verdana"/>
                <w:b/>
              </w:rPr>
            </w:pPr>
            <w:r>
              <w:rPr>
                <w:rFonts w:ascii="Verdana" w:hAnsi="Verdana"/>
                <w:b/>
              </w:rPr>
              <w:t xml:space="preserve">                   Competency B1 Improve Learning</w:t>
            </w:r>
          </w:p>
          <w:p w:rsidR="00181144" w:rsidRDefault="00181144">
            <w:pPr>
              <w:spacing w:after="0" w:line="240" w:lineRule="auto"/>
              <w:rPr>
                <w:rFonts w:ascii="Verdana" w:hAnsi="Verdana"/>
                <w:b/>
              </w:rPr>
            </w:pPr>
            <w:r>
              <w:rPr>
                <w:rFonts w:ascii="Verdana" w:hAnsi="Verdana"/>
                <w:b/>
              </w:rPr>
              <w:t xml:space="preserve">                        </w:t>
            </w:r>
            <w:r w:rsidR="00834685">
              <w:rPr>
                <w:rFonts w:ascii="Verdana" w:hAnsi="Verdana"/>
                <w:b/>
              </w:rPr>
              <w:t xml:space="preserve">A:B1.1-4, 7, </w:t>
            </w:r>
          </w:p>
          <w:p w:rsidR="00181144" w:rsidRDefault="00181144">
            <w:pPr>
              <w:spacing w:after="0" w:line="240" w:lineRule="auto"/>
              <w:rPr>
                <w:rFonts w:ascii="Verdana" w:hAnsi="Verdana"/>
                <w:b/>
              </w:rPr>
            </w:pPr>
            <w:r>
              <w:rPr>
                <w:rFonts w:ascii="Verdana" w:hAnsi="Verdana"/>
                <w:b/>
              </w:rPr>
              <w:t xml:space="preserve">                  Competency B2 Plan to Achieve Goals</w:t>
            </w:r>
          </w:p>
          <w:p w:rsidR="00181144" w:rsidRDefault="00181144">
            <w:pPr>
              <w:spacing w:after="0" w:line="240" w:lineRule="auto"/>
              <w:rPr>
                <w:rFonts w:ascii="Verdana" w:hAnsi="Verdana"/>
                <w:b/>
              </w:rPr>
            </w:pPr>
            <w:r>
              <w:rPr>
                <w:rFonts w:ascii="Verdana" w:hAnsi="Verdana"/>
                <w:b/>
              </w:rPr>
              <w:t xml:space="preserve">                        A:B2.</w:t>
            </w:r>
            <w:r w:rsidR="00834685">
              <w:rPr>
                <w:rFonts w:ascii="Verdana" w:hAnsi="Verdana"/>
                <w:b/>
              </w:rPr>
              <w:t>1—</w:t>
            </w:r>
            <w:r>
              <w:rPr>
                <w:rFonts w:ascii="Verdana" w:hAnsi="Verdana"/>
                <w:b/>
              </w:rPr>
              <w:t>7</w:t>
            </w:r>
          </w:p>
          <w:p w:rsidR="00834685" w:rsidRDefault="00834685">
            <w:pPr>
              <w:spacing w:after="0" w:line="240" w:lineRule="auto"/>
              <w:rPr>
                <w:rFonts w:ascii="Verdana" w:hAnsi="Verdana"/>
                <w:b/>
              </w:rPr>
            </w:pPr>
            <w:r>
              <w:rPr>
                <w:rFonts w:ascii="Verdana" w:hAnsi="Verdana"/>
                <w:b/>
              </w:rPr>
              <w:t>Career:  Competency A:1 Develop Career Awareness</w:t>
            </w:r>
          </w:p>
          <w:p w:rsidR="00181144" w:rsidRDefault="00834685">
            <w:pPr>
              <w:spacing w:after="0" w:line="240" w:lineRule="auto"/>
              <w:rPr>
                <w:rFonts w:ascii="Verdana" w:hAnsi="Verdana"/>
                <w:b/>
              </w:rPr>
            </w:pPr>
            <w:r>
              <w:rPr>
                <w:rFonts w:ascii="Verdana" w:hAnsi="Verdana"/>
                <w:b/>
              </w:rPr>
              <w:t xml:space="preserve">                        C:A1.1-3, 8-10</w:t>
            </w:r>
          </w:p>
          <w:p w:rsidR="00834685" w:rsidRDefault="00834685">
            <w:pPr>
              <w:spacing w:after="0" w:line="240" w:lineRule="auto"/>
              <w:rPr>
                <w:rFonts w:ascii="Verdana" w:hAnsi="Verdana"/>
                <w:b/>
              </w:rPr>
            </w:pPr>
            <w:r>
              <w:rPr>
                <w:rFonts w:ascii="Verdana" w:hAnsi="Verdana"/>
                <w:b/>
              </w:rPr>
              <w:t xml:space="preserve">               Competency A:2 </w:t>
            </w:r>
            <w:r w:rsidR="003C6B48">
              <w:rPr>
                <w:rFonts w:ascii="Verdana" w:hAnsi="Verdana"/>
                <w:b/>
              </w:rPr>
              <w:t>Acquire Career Information</w:t>
            </w:r>
          </w:p>
          <w:p w:rsidR="00834685" w:rsidRDefault="00834685">
            <w:pPr>
              <w:spacing w:after="0" w:line="240" w:lineRule="auto"/>
              <w:rPr>
                <w:rFonts w:ascii="Verdana" w:hAnsi="Verdana"/>
                <w:b/>
              </w:rPr>
            </w:pPr>
            <w:r>
              <w:rPr>
                <w:rFonts w:ascii="Verdana" w:hAnsi="Verdana"/>
                <w:b/>
              </w:rPr>
              <w:t xml:space="preserve">                        </w:t>
            </w:r>
            <w:r w:rsidR="003C6B48">
              <w:rPr>
                <w:rFonts w:ascii="Verdana" w:hAnsi="Verdana"/>
                <w:b/>
              </w:rPr>
              <w:t>C:B1.2, 4</w:t>
            </w:r>
          </w:p>
          <w:p w:rsidR="00181144" w:rsidRDefault="00181144">
            <w:pPr>
              <w:spacing w:after="0" w:line="240" w:lineRule="auto"/>
              <w:rPr>
                <w:rFonts w:ascii="Verdana" w:hAnsi="Verdana"/>
                <w:b/>
              </w:rPr>
            </w:pPr>
            <w:r>
              <w:rPr>
                <w:rFonts w:ascii="Verdana" w:hAnsi="Verdana"/>
                <w:b/>
              </w:rPr>
              <w:t>Personal Social:  Competency A1 Acquire Self-Knowledge</w:t>
            </w:r>
          </w:p>
          <w:p w:rsidR="00181144" w:rsidRDefault="00181144">
            <w:pPr>
              <w:spacing w:after="0" w:line="240" w:lineRule="auto"/>
              <w:rPr>
                <w:rFonts w:ascii="Verdana" w:hAnsi="Verdana"/>
                <w:b/>
              </w:rPr>
            </w:pPr>
            <w:r>
              <w:rPr>
                <w:rFonts w:ascii="Verdana" w:hAnsi="Verdana"/>
                <w:b/>
              </w:rPr>
              <w:t xml:space="preserve">                  PS:A1.1, 2,5,9</w:t>
            </w:r>
          </w:p>
          <w:p w:rsidR="00181144" w:rsidRDefault="00181144">
            <w:pPr>
              <w:spacing w:after="0" w:line="240" w:lineRule="auto"/>
              <w:rPr>
                <w:rFonts w:ascii="Verdana" w:hAnsi="Verdana"/>
                <w:b/>
              </w:rPr>
            </w:pPr>
            <w:r>
              <w:rPr>
                <w:rFonts w:ascii="Verdana" w:hAnsi="Verdana"/>
                <w:b/>
              </w:rPr>
              <w:t xml:space="preserve">                  Competency B1 Self-Knowledge Application</w:t>
            </w:r>
          </w:p>
          <w:p w:rsidR="00181144" w:rsidRDefault="00181144">
            <w:pPr>
              <w:spacing w:after="0" w:line="240" w:lineRule="auto"/>
              <w:rPr>
                <w:rFonts w:ascii="Verdana" w:hAnsi="Verdana"/>
              </w:rPr>
            </w:pPr>
            <w:r>
              <w:rPr>
                <w:rFonts w:ascii="Verdana" w:hAnsi="Verdana"/>
                <w:b/>
              </w:rPr>
              <w:t xml:space="preserve">                  PS:B1.2</w:t>
            </w:r>
          </w:p>
        </w:tc>
      </w:tr>
      <w:tr w:rsidR="00181144" w:rsidTr="00626118">
        <w:trPr>
          <w:gridAfter w:val="1"/>
          <w:wAfter w:w="7" w:type="dxa"/>
        </w:trPr>
        <w:tc>
          <w:tcPr>
            <w:tcW w:w="5509" w:type="dxa"/>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181144" w:rsidRDefault="00181144">
            <w:pPr>
              <w:spacing w:after="0" w:line="240" w:lineRule="auto"/>
              <w:jc w:val="center"/>
              <w:rPr>
                <w:rFonts w:ascii="Verdana" w:hAnsi="Verdana"/>
                <w:b/>
                <w:color w:val="FFFFFF"/>
                <w:sz w:val="18"/>
              </w:rPr>
            </w:pPr>
            <w:r>
              <w:rPr>
                <w:rFonts w:ascii="Verdana" w:hAnsi="Verdana"/>
                <w:b/>
                <w:color w:val="FFFFFF"/>
                <w:sz w:val="28"/>
              </w:rPr>
              <w:t>OBJECTIVES/ESSENTIAL QUESTION</w:t>
            </w:r>
          </w:p>
        </w:tc>
        <w:tc>
          <w:tcPr>
            <w:tcW w:w="5239" w:type="dxa"/>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181144" w:rsidRDefault="00181144">
            <w:pPr>
              <w:spacing w:after="0" w:line="240" w:lineRule="auto"/>
              <w:jc w:val="center"/>
              <w:rPr>
                <w:rFonts w:ascii="Verdana" w:hAnsi="Verdana"/>
                <w:b/>
                <w:color w:val="FFFFFF"/>
                <w:sz w:val="18"/>
              </w:rPr>
            </w:pPr>
            <w:r>
              <w:rPr>
                <w:rFonts w:ascii="Verdana" w:hAnsi="Verdana"/>
                <w:b/>
                <w:color w:val="FFFFFF"/>
                <w:sz w:val="28"/>
              </w:rPr>
              <w:t>TERMINOLOGY</w:t>
            </w:r>
          </w:p>
        </w:tc>
      </w:tr>
      <w:tr w:rsidR="00181144" w:rsidTr="00626118">
        <w:trPr>
          <w:gridAfter w:val="1"/>
          <w:wAfter w:w="7" w:type="dxa"/>
        </w:trPr>
        <w:tc>
          <w:tcPr>
            <w:tcW w:w="55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81144" w:rsidRDefault="00181144">
            <w:pPr>
              <w:spacing w:after="0" w:line="240" w:lineRule="auto"/>
              <w:rPr>
                <w:rFonts w:ascii="Verdana" w:hAnsi="Verdana"/>
                <w:b/>
              </w:rPr>
            </w:pPr>
            <w:r>
              <w:rPr>
                <w:rFonts w:ascii="Verdana" w:hAnsi="Verdana"/>
                <w:b/>
              </w:rPr>
              <w:t>Students will be able to e</w:t>
            </w:r>
            <w:r w:rsidR="00FE13CD">
              <w:rPr>
                <w:rFonts w:ascii="Verdana" w:hAnsi="Verdana"/>
                <w:b/>
              </w:rPr>
              <w:t>xplain what their scores were on the</w:t>
            </w:r>
            <w:r>
              <w:rPr>
                <w:rFonts w:ascii="Verdana" w:hAnsi="Verdana"/>
                <w:b/>
              </w:rPr>
              <w:t xml:space="preserve"> EXPLORE </w:t>
            </w:r>
            <w:r w:rsidR="00FE13CD">
              <w:rPr>
                <w:rFonts w:ascii="Verdana" w:hAnsi="Verdana"/>
                <w:b/>
              </w:rPr>
              <w:t>and be able to find what the answers were to specific questions.  They will also be able to analyze what strategies to use in order to score better on the PLAN.</w:t>
            </w:r>
          </w:p>
          <w:p w:rsidR="00FE13CD" w:rsidRDefault="00FE13CD">
            <w:pPr>
              <w:spacing w:after="0" w:line="240" w:lineRule="auto"/>
              <w:rPr>
                <w:rFonts w:ascii="Verdana" w:hAnsi="Verdana"/>
                <w:b/>
              </w:rPr>
            </w:pPr>
          </w:p>
          <w:p w:rsidR="00181144" w:rsidRDefault="00FE13CD" w:rsidP="003C6B48">
            <w:pPr>
              <w:spacing w:after="0" w:line="240" w:lineRule="auto"/>
              <w:rPr>
                <w:rFonts w:ascii="Verdana" w:hAnsi="Verdana"/>
                <w:b/>
              </w:rPr>
            </w:pPr>
            <w:r>
              <w:rPr>
                <w:rFonts w:ascii="Verdana" w:hAnsi="Verdana"/>
                <w:b/>
              </w:rPr>
              <w:t>Students will be able to find what their suggested career is on the World of Work map.</w:t>
            </w:r>
          </w:p>
        </w:tc>
        <w:tc>
          <w:tcPr>
            <w:tcW w:w="52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81144" w:rsidRDefault="00181144">
            <w:pPr>
              <w:spacing w:after="0" w:line="240" w:lineRule="auto"/>
              <w:rPr>
                <w:rFonts w:ascii="Verdana" w:hAnsi="Verdana"/>
              </w:rPr>
            </w:pPr>
            <w:r>
              <w:rPr>
                <w:rFonts w:ascii="Verdana" w:hAnsi="Verdana"/>
              </w:rPr>
              <w:t xml:space="preserve">ACT – Aptitude </w:t>
            </w:r>
          </w:p>
          <w:p w:rsidR="00FE13CD" w:rsidRDefault="00FE13CD">
            <w:pPr>
              <w:spacing w:after="0" w:line="240" w:lineRule="auto"/>
              <w:rPr>
                <w:rFonts w:ascii="Verdana" w:hAnsi="Verdana"/>
              </w:rPr>
            </w:pPr>
            <w:proofErr w:type="spellStart"/>
            <w:r>
              <w:rPr>
                <w:rFonts w:ascii="Verdana" w:hAnsi="Verdana"/>
              </w:rPr>
              <w:t>subscore</w:t>
            </w:r>
            <w:proofErr w:type="spellEnd"/>
          </w:p>
          <w:p w:rsidR="00181144" w:rsidRDefault="00181144">
            <w:pPr>
              <w:spacing w:after="0" w:line="240" w:lineRule="auto"/>
              <w:rPr>
                <w:rFonts w:ascii="Verdana" w:hAnsi="Verdana"/>
              </w:rPr>
            </w:pPr>
            <w:r>
              <w:rPr>
                <w:rFonts w:ascii="Verdana" w:hAnsi="Verdana"/>
              </w:rPr>
              <w:t>Composite score</w:t>
            </w:r>
          </w:p>
          <w:p w:rsidR="00181144" w:rsidRDefault="00181144">
            <w:pPr>
              <w:spacing w:after="0" w:line="240" w:lineRule="auto"/>
              <w:rPr>
                <w:rFonts w:ascii="Verdana" w:hAnsi="Verdana"/>
              </w:rPr>
            </w:pPr>
            <w:r>
              <w:rPr>
                <w:rFonts w:ascii="Verdana" w:hAnsi="Verdana"/>
              </w:rPr>
              <w:t>Rhetorical skills</w:t>
            </w:r>
          </w:p>
          <w:p w:rsidR="00FE13CD" w:rsidRDefault="00FE13CD">
            <w:pPr>
              <w:spacing w:after="0" w:line="240" w:lineRule="auto"/>
              <w:rPr>
                <w:rFonts w:ascii="Verdana" w:hAnsi="Verdana"/>
              </w:rPr>
            </w:pPr>
            <w:r>
              <w:rPr>
                <w:rFonts w:ascii="Verdana" w:hAnsi="Verdana"/>
              </w:rPr>
              <w:t>Career</w:t>
            </w:r>
          </w:p>
          <w:p w:rsidR="00FE13CD" w:rsidRDefault="00FE13CD">
            <w:pPr>
              <w:spacing w:after="0" w:line="240" w:lineRule="auto"/>
              <w:rPr>
                <w:rFonts w:ascii="Verdana" w:hAnsi="Verdana"/>
              </w:rPr>
            </w:pPr>
            <w:r>
              <w:rPr>
                <w:rFonts w:ascii="Verdana" w:hAnsi="Verdana"/>
              </w:rPr>
              <w:t>Interests</w:t>
            </w:r>
          </w:p>
          <w:p w:rsidR="00FE13CD" w:rsidRDefault="00FE13CD">
            <w:pPr>
              <w:spacing w:after="0" w:line="240" w:lineRule="auto"/>
              <w:rPr>
                <w:rFonts w:ascii="Verdana" w:hAnsi="Verdana"/>
              </w:rPr>
            </w:pPr>
            <w:r>
              <w:rPr>
                <w:rFonts w:ascii="Verdana" w:hAnsi="Verdana"/>
              </w:rPr>
              <w:t>Options</w:t>
            </w:r>
          </w:p>
          <w:p w:rsidR="00FE13CD" w:rsidRDefault="00FE13CD">
            <w:pPr>
              <w:spacing w:after="0" w:line="240" w:lineRule="auto"/>
              <w:rPr>
                <w:rFonts w:ascii="Verdana" w:hAnsi="Verdana"/>
              </w:rPr>
            </w:pPr>
            <w:r>
              <w:rPr>
                <w:rFonts w:ascii="Verdana" w:hAnsi="Verdana"/>
              </w:rPr>
              <w:t>employment</w:t>
            </w:r>
          </w:p>
          <w:p w:rsidR="00181144" w:rsidRDefault="00181144">
            <w:pPr>
              <w:spacing w:after="0" w:line="240" w:lineRule="auto"/>
              <w:rPr>
                <w:rFonts w:ascii="Verdana" w:hAnsi="Verdana"/>
              </w:rPr>
            </w:pPr>
            <w:r>
              <w:rPr>
                <w:rFonts w:ascii="Verdana" w:hAnsi="Verdana"/>
              </w:rPr>
              <w:t>ECAP, Pre-ECAP</w:t>
            </w:r>
          </w:p>
          <w:p w:rsidR="00181144" w:rsidRDefault="00181144">
            <w:pPr>
              <w:spacing w:after="0" w:line="240" w:lineRule="auto"/>
              <w:rPr>
                <w:rFonts w:ascii="Verdana" w:hAnsi="Verdana"/>
              </w:rPr>
            </w:pPr>
          </w:p>
        </w:tc>
      </w:tr>
      <w:tr w:rsidR="00181144" w:rsidTr="00626118">
        <w:trPr>
          <w:gridAfter w:val="1"/>
          <w:wAfter w:w="7" w:type="dxa"/>
        </w:trPr>
        <w:tc>
          <w:tcPr>
            <w:tcW w:w="10748"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181144" w:rsidRDefault="00181144">
            <w:pPr>
              <w:spacing w:after="0" w:line="240" w:lineRule="auto"/>
              <w:jc w:val="center"/>
              <w:rPr>
                <w:rFonts w:ascii="Verdana" w:hAnsi="Verdana"/>
                <w:b/>
                <w:color w:val="FFFFFF"/>
                <w:sz w:val="18"/>
              </w:rPr>
            </w:pPr>
            <w:r>
              <w:rPr>
                <w:rFonts w:ascii="Verdana" w:hAnsi="Verdana"/>
                <w:b/>
                <w:color w:val="FFFFFF"/>
                <w:sz w:val="28"/>
              </w:rPr>
              <w:t>INTRODUCTION TO LESSON</w:t>
            </w:r>
          </w:p>
        </w:tc>
      </w:tr>
      <w:tr w:rsidR="00181144" w:rsidTr="00626118">
        <w:trPr>
          <w:gridAfter w:val="1"/>
          <w:wAfter w:w="7" w:type="dxa"/>
        </w:trPr>
        <w:tc>
          <w:tcPr>
            <w:tcW w:w="1074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81144" w:rsidRDefault="00181144">
            <w:pPr>
              <w:spacing w:after="0" w:line="240" w:lineRule="auto"/>
              <w:rPr>
                <w:rFonts w:ascii="Verdana" w:hAnsi="Verdana"/>
              </w:rPr>
            </w:pPr>
            <w:r>
              <w:rPr>
                <w:rFonts w:ascii="Verdana" w:hAnsi="Verdana"/>
              </w:rPr>
              <w:t xml:space="preserve">Using the Careers </w:t>
            </w:r>
            <w:r w:rsidR="00FE13CD">
              <w:rPr>
                <w:rFonts w:ascii="Verdana" w:hAnsi="Verdana"/>
              </w:rPr>
              <w:t xml:space="preserve">and College Planning Guide, go over the four steps to being successful, Plan, </w:t>
            </w:r>
            <w:r>
              <w:rPr>
                <w:rFonts w:ascii="Verdana" w:hAnsi="Verdana"/>
              </w:rPr>
              <w:t xml:space="preserve">Students will also </w:t>
            </w:r>
            <w:r w:rsidR="003C3DE6">
              <w:rPr>
                <w:rFonts w:ascii="Verdana" w:hAnsi="Verdana"/>
              </w:rPr>
              <w:t>continue filling and completing</w:t>
            </w:r>
            <w:r>
              <w:rPr>
                <w:rFonts w:ascii="Verdana" w:hAnsi="Verdana"/>
              </w:rPr>
              <w:t xml:space="preserve"> a Pre-ECAP concurrently with learning how to read their EXPLORE results.</w:t>
            </w:r>
          </w:p>
          <w:p w:rsidR="003C3DE6" w:rsidRDefault="003C3DE6">
            <w:pPr>
              <w:spacing w:after="0" w:line="240" w:lineRule="auto"/>
              <w:rPr>
                <w:rFonts w:ascii="Verdana" w:hAnsi="Verdana"/>
              </w:rPr>
            </w:pPr>
          </w:p>
          <w:p w:rsidR="003C3DE6" w:rsidRDefault="003C3DE6">
            <w:pPr>
              <w:spacing w:after="0" w:line="240" w:lineRule="auto"/>
              <w:rPr>
                <w:rFonts w:ascii="Verdana" w:hAnsi="Verdana"/>
                <w:b/>
              </w:rPr>
            </w:pPr>
            <w:r>
              <w:rPr>
                <w:rFonts w:ascii="Verdana" w:hAnsi="Verdana"/>
              </w:rPr>
              <w:t xml:space="preserve">Use relevancy in the lesson by discussing how the EXPLORE itself, and how the different parts of the report will be reflected in their lives.  How will the World of Work apply to their </w:t>
            </w:r>
            <w:proofErr w:type="gramStart"/>
            <w:r>
              <w:rPr>
                <w:rFonts w:ascii="Verdana" w:hAnsi="Verdana"/>
              </w:rPr>
              <w:t>careers.</w:t>
            </w:r>
            <w:proofErr w:type="gramEnd"/>
            <w:r>
              <w:rPr>
                <w:rFonts w:ascii="Verdana" w:hAnsi="Verdana"/>
              </w:rPr>
              <w:t xml:space="preserve">  Have them compare to the </w:t>
            </w:r>
            <w:proofErr w:type="spellStart"/>
            <w:r>
              <w:rPr>
                <w:rFonts w:ascii="Verdana" w:hAnsi="Verdana"/>
              </w:rPr>
              <w:t>Hollands</w:t>
            </w:r>
            <w:proofErr w:type="spellEnd"/>
            <w:r>
              <w:rPr>
                <w:rFonts w:ascii="Verdana" w:hAnsi="Verdana"/>
              </w:rPr>
              <w:t xml:space="preserve"> Personality Mosaic that they completed in the pre-EXPLORE lesson.</w:t>
            </w:r>
          </w:p>
          <w:p w:rsidR="00181144" w:rsidRDefault="00181144">
            <w:pPr>
              <w:spacing w:after="0" w:line="240" w:lineRule="auto"/>
              <w:rPr>
                <w:rFonts w:ascii="Verdana" w:hAnsi="Verdana"/>
              </w:rPr>
            </w:pPr>
          </w:p>
        </w:tc>
      </w:tr>
      <w:tr w:rsidR="00181144" w:rsidTr="00626118">
        <w:trPr>
          <w:gridAfter w:val="1"/>
          <w:wAfter w:w="7" w:type="dxa"/>
        </w:trPr>
        <w:tc>
          <w:tcPr>
            <w:tcW w:w="10748"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181144" w:rsidRDefault="00181144">
            <w:pPr>
              <w:spacing w:after="0" w:line="240" w:lineRule="auto"/>
              <w:jc w:val="center"/>
              <w:rPr>
                <w:rFonts w:ascii="Verdana" w:hAnsi="Verdana"/>
                <w:b/>
                <w:color w:val="FFFFFF"/>
                <w:sz w:val="18"/>
              </w:rPr>
            </w:pPr>
            <w:r>
              <w:rPr>
                <w:rFonts w:ascii="Verdana" w:hAnsi="Verdana"/>
                <w:b/>
                <w:color w:val="FFFFFF"/>
                <w:sz w:val="28"/>
              </w:rPr>
              <w:lastRenderedPageBreak/>
              <w:t xml:space="preserve">CONTENT KNOWLEDGE | INSTRUCTIONAL DESIGN               </w:t>
            </w:r>
          </w:p>
        </w:tc>
      </w:tr>
      <w:tr w:rsidR="00181144" w:rsidTr="00626118">
        <w:trPr>
          <w:gridAfter w:val="1"/>
          <w:wAfter w:w="7" w:type="dxa"/>
        </w:trPr>
        <w:tc>
          <w:tcPr>
            <w:tcW w:w="5509"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181144" w:rsidRDefault="00181144">
            <w:pPr>
              <w:spacing w:after="0" w:line="240" w:lineRule="auto"/>
              <w:jc w:val="center"/>
              <w:rPr>
                <w:rFonts w:ascii="Verdana" w:hAnsi="Verdana"/>
                <w:b/>
                <w:color w:val="FFFFFF"/>
                <w:sz w:val="28"/>
              </w:rPr>
            </w:pPr>
            <w:r>
              <w:rPr>
                <w:rFonts w:ascii="Verdana" w:hAnsi="Verdana"/>
                <w:b/>
                <w:color w:val="FFFFFF"/>
                <w:sz w:val="28"/>
              </w:rPr>
              <w:t>TEACHER ACTIONS</w:t>
            </w:r>
          </w:p>
        </w:tc>
        <w:tc>
          <w:tcPr>
            <w:tcW w:w="5239"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181144" w:rsidRDefault="00181144">
            <w:pPr>
              <w:spacing w:after="0" w:line="240" w:lineRule="auto"/>
              <w:jc w:val="center"/>
              <w:rPr>
                <w:rFonts w:ascii="Verdana" w:hAnsi="Verdana"/>
                <w:b/>
                <w:sz w:val="18"/>
              </w:rPr>
            </w:pPr>
            <w:r>
              <w:rPr>
                <w:rFonts w:ascii="Verdana" w:hAnsi="Verdana"/>
                <w:b/>
                <w:color w:val="FFFFFF"/>
                <w:sz w:val="28"/>
              </w:rPr>
              <w:t>STUDENT ACTIONS</w:t>
            </w:r>
          </w:p>
        </w:tc>
      </w:tr>
      <w:tr w:rsidR="00181144" w:rsidTr="00626118">
        <w:trPr>
          <w:gridAfter w:val="1"/>
          <w:wAfter w:w="7" w:type="dxa"/>
          <w:trHeight w:val="432"/>
        </w:trPr>
        <w:tc>
          <w:tcPr>
            <w:tcW w:w="55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81144" w:rsidRDefault="003C3DE6" w:rsidP="003C3DE6">
            <w:pPr>
              <w:spacing w:after="0" w:line="240" w:lineRule="auto"/>
              <w:rPr>
                <w:rFonts w:ascii="Verdana" w:hAnsi="Verdana"/>
              </w:rPr>
            </w:pPr>
            <w:r>
              <w:rPr>
                <w:rFonts w:ascii="Verdana" w:hAnsi="Verdana"/>
              </w:rPr>
              <w:t>Review lessons from previous session. Ask students to share with their neighbors/group.</w:t>
            </w:r>
          </w:p>
        </w:tc>
        <w:tc>
          <w:tcPr>
            <w:tcW w:w="52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81144" w:rsidRDefault="00181144" w:rsidP="003C3DE6">
            <w:pPr>
              <w:spacing w:after="0" w:line="240" w:lineRule="auto"/>
              <w:rPr>
                <w:rFonts w:ascii="Verdana" w:hAnsi="Verdana"/>
              </w:rPr>
            </w:pPr>
            <w:r>
              <w:rPr>
                <w:rFonts w:ascii="Verdana" w:hAnsi="Verdana"/>
              </w:rPr>
              <w:t xml:space="preserve">Students </w:t>
            </w:r>
            <w:r w:rsidR="003C3DE6">
              <w:rPr>
                <w:rFonts w:ascii="Verdana" w:hAnsi="Verdana"/>
              </w:rPr>
              <w:t xml:space="preserve">Will think pair </w:t>
            </w:r>
            <w:proofErr w:type="gramStart"/>
            <w:r w:rsidR="003C3DE6">
              <w:rPr>
                <w:rFonts w:ascii="Verdana" w:hAnsi="Verdana"/>
              </w:rPr>
              <w:t>share</w:t>
            </w:r>
            <w:proofErr w:type="gramEnd"/>
            <w:r w:rsidR="003C3DE6">
              <w:rPr>
                <w:rFonts w:ascii="Verdana" w:hAnsi="Verdana"/>
              </w:rPr>
              <w:t xml:space="preserve"> what they learned the session before.</w:t>
            </w:r>
          </w:p>
        </w:tc>
      </w:tr>
      <w:tr w:rsidR="00181144" w:rsidTr="00626118">
        <w:trPr>
          <w:gridAfter w:val="1"/>
          <w:wAfter w:w="7" w:type="dxa"/>
          <w:trHeight w:val="476"/>
        </w:trPr>
        <w:tc>
          <w:tcPr>
            <w:tcW w:w="55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81144" w:rsidRDefault="00181144" w:rsidP="003C3DE6">
            <w:pPr>
              <w:spacing w:after="0" w:line="240" w:lineRule="auto"/>
              <w:rPr>
                <w:rFonts w:ascii="Verdana" w:hAnsi="Verdana"/>
              </w:rPr>
            </w:pPr>
            <w:r>
              <w:rPr>
                <w:rFonts w:ascii="Verdana" w:hAnsi="Verdana"/>
              </w:rPr>
              <w:t xml:space="preserve">Ask students to open their College and Career Guide book </w:t>
            </w:r>
            <w:r w:rsidR="003C3DE6">
              <w:rPr>
                <w:rFonts w:ascii="Verdana" w:hAnsi="Verdana"/>
              </w:rPr>
              <w:t>review the four steps to being successful.</w:t>
            </w:r>
          </w:p>
        </w:tc>
        <w:tc>
          <w:tcPr>
            <w:tcW w:w="52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81144" w:rsidRDefault="00181144" w:rsidP="003C3DE6">
            <w:pPr>
              <w:spacing w:after="0" w:line="240" w:lineRule="auto"/>
              <w:rPr>
                <w:rFonts w:ascii="Verdana" w:hAnsi="Verdana"/>
              </w:rPr>
            </w:pPr>
            <w:r>
              <w:rPr>
                <w:rFonts w:ascii="Verdana" w:hAnsi="Verdana"/>
              </w:rPr>
              <w:t xml:space="preserve">Students will read </w:t>
            </w:r>
            <w:r w:rsidR="003C3DE6">
              <w:rPr>
                <w:rFonts w:ascii="Verdana" w:hAnsi="Verdana"/>
              </w:rPr>
              <w:t>the four steps to being successful</w:t>
            </w:r>
            <w:r>
              <w:rPr>
                <w:rFonts w:ascii="Verdana" w:hAnsi="Verdana"/>
              </w:rPr>
              <w:t>.</w:t>
            </w:r>
            <w:r w:rsidR="003C3DE6">
              <w:rPr>
                <w:rFonts w:ascii="Verdana" w:hAnsi="Verdana"/>
              </w:rPr>
              <w:t xml:space="preserve"> Share with others how it applies to them.</w:t>
            </w:r>
          </w:p>
        </w:tc>
      </w:tr>
      <w:tr w:rsidR="00181144" w:rsidTr="00626118">
        <w:trPr>
          <w:gridAfter w:val="1"/>
          <w:wAfter w:w="7" w:type="dxa"/>
          <w:trHeight w:val="432"/>
        </w:trPr>
        <w:tc>
          <w:tcPr>
            <w:tcW w:w="55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81144" w:rsidRDefault="00181144" w:rsidP="003C3DE6">
            <w:pPr>
              <w:spacing w:after="0" w:line="240" w:lineRule="auto"/>
              <w:rPr>
                <w:rFonts w:ascii="Verdana" w:hAnsi="Verdana"/>
              </w:rPr>
            </w:pPr>
            <w:r>
              <w:rPr>
                <w:rFonts w:ascii="Verdana" w:hAnsi="Verdana"/>
              </w:rPr>
              <w:t xml:space="preserve">Explain </w:t>
            </w:r>
            <w:r w:rsidR="003C3DE6">
              <w:rPr>
                <w:rFonts w:ascii="Verdana" w:hAnsi="Verdana"/>
              </w:rPr>
              <w:t>how to read the Suggestions for improving your skills based on their scores.</w:t>
            </w:r>
          </w:p>
          <w:p w:rsidR="003C3DE6" w:rsidRDefault="003C3DE6" w:rsidP="003C3DE6">
            <w:pPr>
              <w:spacing w:after="0" w:line="240" w:lineRule="auto"/>
              <w:rPr>
                <w:rFonts w:ascii="Verdana" w:hAnsi="Verdana"/>
              </w:rPr>
            </w:pPr>
            <w:r>
              <w:rPr>
                <w:rFonts w:ascii="Verdana" w:hAnsi="Verdana"/>
              </w:rPr>
              <w:t xml:space="preserve">Break it down into columns with the question, correct answer, their answer and the </w:t>
            </w:r>
            <w:proofErr w:type="spellStart"/>
            <w:r>
              <w:rPr>
                <w:rFonts w:ascii="Verdana" w:hAnsi="Verdana"/>
              </w:rPr>
              <w:t>subscore</w:t>
            </w:r>
            <w:proofErr w:type="spellEnd"/>
            <w:r>
              <w:rPr>
                <w:rFonts w:ascii="Verdana" w:hAnsi="Verdana"/>
              </w:rPr>
              <w:t>.</w:t>
            </w:r>
          </w:p>
        </w:tc>
        <w:tc>
          <w:tcPr>
            <w:tcW w:w="52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81144" w:rsidRDefault="00181144" w:rsidP="003C3DE6">
            <w:pPr>
              <w:spacing w:after="0" w:line="240" w:lineRule="auto"/>
              <w:rPr>
                <w:rFonts w:ascii="Verdana" w:hAnsi="Verdana"/>
              </w:rPr>
            </w:pPr>
            <w:r>
              <w:rPr>
                <w:rFonts w:ascii="Verdana" w:hAnsi="Verdana"/>
              </w:rPr>
              <w:t xml:space="preserve">Students locate </w:t>
            </w:r>
            <w:r w:rsidR="003C3DE6">
              <w:rPr>
                <w:rFonts w:ascii="Verdana" w:hAnsi="Verdana"/>
              </w:rPr>
              <w:t>the page on the inside of the report to find their individual suggestions for improving their skills.</w:t>
            </w:r>
          </w:p>
          <w:p w:rsidR="003C3DE6" w:rsidRDefault="003C3DE6" w:rsidP="003C3DE6">
            <w:pPr>
              <w:spacing w:after="0" w:line="240" w:lineRule="auto"/>
              <w:rPr>
                <w:rFonts w:ascii="Verdana" w:hAnsi="Verdana"/>
              </w:rPr>
            </w:pPr>
            <w:r>
              <w:rPr>
                <w:rFonts w:ascii="Verdana" w:hAnsi="Verdana"/>
              </w:rPr>
              <w:t>They will also follow along finding each one of the columns that are being explained.</w:t>
            </w:r>
          </w:p>
        </w:tc>
      </w:tr>
      <w:tr w:rsidR="003C3DE6" w:rsidTr="00626118">
        <w:trPr>
          <w:gridAfter w:val="1"/>
          <w:wAfter w:w="7" w:type="dxa"/>
          <w:trHeight w:val="432"/>
        </w:trPr>
        <w:tc>
          <w:tcPr>
            <w:tcW w:w="55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C3DE6" w:rsidRDefault="003C3DE6">
            <w:pPr>
              <w:spacing w:after="0" w:line="240" w:lineRule="auto"/>
              <w:rPr>
                <w:rFonts w:ascii="Verdana" w:hAnsi="Verdana"/>
              </w:rPr>
            </w:pPr>
            <w:r>
              <w:rPr>
                <w:rFonts w:ascii="Verdana" w:hAnsi="Verdana"/>
              </w:rPr>
              <w:t xml:space="preserve">Ask students to take out their Test booklets in order for them to see how the report is broken down specifically by question.  </w:t>
            </w:r>
          </w:p>
        </w:tc>
        <w:tc>
          <w:tcPr>
            <w:tcW w:w="52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C3DE6" w:rsidRDefault="003C3DE6">
            <w:pPr>
              <w:spacing w:after="0" w:line="240" w:lineRule="auto"/>
              <w:rPr>
                <w:rFonts w:ascii="Verdana" w:hAnsi="Verdana"/>
              </w:rPr>
            </w:pPr>
            <w:r>
              <w:rPr>
                <w:rFonts w:ascii="Verdana" w:hAnsi="Verdana"/>
              </w:rPr>
              <w:t xml:space="preserve">Students will be able to find the questions that they got wrong and compare it to the given answer.  </w:t>
            </w:r>
          </w:p>
        </w:tc>
      </w:tr>
      <w:tr w:rsidR="00181144" w:rsidTr="00626118">
        <w:trPr>
          <w:gridAfter w:val="1"/>
          <w:wAfter w:w="7" w:type="dxa"/>
          <w:trHeight w:val="432"/>
        </w:trPr>
        <w:tc>
          <w:tcPr>
            <w:tcW w:w="55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81144" w:rsidRDefault="003C3DE6">
            <w:pPr>
              <w:spacing w:after="0" w:line="240" w:lineRule="auto"/>
              <w:rPr>
                <w:rFonts w:ascii="Verdana" w:hAnsi="Verdana"/>
              </w:rPr>
            </w:pPr>
            <w:r>
              <w:rPr>
                <w:rFonts w:ascii="Verdana" w:hAnsi="Verdana"/>
              </w:rPr>
              <w:t>Read some of the suggestions from different reports so that students can see that each one is different even though there might be some similarities</w:t>
            </w:r>
            <w:r w:rsidR="00181144">
              <w:rPr>
                <w:rFonts w:ascii="Verdana" w:hAnsi="Verdana"/>
              </w:rPr>
              <w:t>.</w:t>
            </w:r>
          </w:p>
        </w:tc>
        <w:tc>
          <w:tcPr>
            <w:tcW w:w="52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81144" w:rsidRDefault="003C3DE6">
            <w:pPr>
              <w:spacing w:after="0" w:line="240" w:lineRule="auto"/>
              <w:rPr>
                <w:rFonts w:ascii="Verdana" w:hAnsi="Verdana"/>
              </w:rPr>
            </w:pPr>
            <w:r>
              <w:rPr>
                <w:rFonts w:ascii="Verdana" w:hAnsi="Verdana"/>
              </w:rPr>
              <w:t>Students will listen to some of the suggestions that the counselor reads out and then read their suggestions for improvement</w:t>
            </w:r>
            <w:proofErr w:type="gramStart"/>
            <w:r>
              <w:rPr>
                <w:rFonts w:ascii="Verdana" w:hAnsi="Verdana"/>
              </w:rPr>
              <w:t>.</w:t>
            </w:r>
            <w:r w:rsidR="00181144">
              <w:rPr>
                <w:rFonts w:ascii="Verdana" w:hAnsi="Verdana"/>
              </w:rPr>
              <w:t>.</w:t>
            </w:r>
            <w:proofErr w:type="gramEnd"/>
          </w:p>
        </w:tc>
      </w:tr>
      <w:tr w:rsidR="00181144" w:rsidTr="00626118">
        <w:trPr>
          <w:gridAfter w:val="1"/>
          <w:wAfter w:w="7" w:type="dxa"/>
          <w:trHeight w:val="432"/>
        </w:trPr>
        <w:tc>
          <w:tcPr>
            <w:tcW w:w="55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81144" w:rsidRDefault="002A5BE4">
            <w:pPr>
              <w:spacing w:after="0" w:line="240" w:lineRule="auto"/>
              <w:rPr>
                <w:rFonts w:ascii="Verdana" w:hAnsi="Verdana"/>
              </w:rPr>
            </w:pPr>
            <w:r>
              <w:rPr>
                <w:rFonts w:ascii="Verdana" w:hAnsi="Verdana"/>
              </w:rPr>
              <w:t>Counselor will review and read the steps on the report for career possibilities.  Step 1 Your and the World of Work, 2 Your Interests, 3 Exploring Career Options.</w:t>
            </w:r>
          </w:p>
        </w:tc>
        <w:tc>
          <w:tcPr>
            <w:tcW w:w="52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81144" w:rsidRDefault="002A5BE4">
            <w:pPr>
              <w:spacing w:after="0" w:line="240" w:lineRule="auto"/>
              <w:rPr>
                <w:rFonts w:ascii="Verdana" w:hAnsi="Verdana"/>
              </w:rPr>
            </w:pPr>
            <w:r>
              <w:rPr>
                <w:rFonts w:ascii="Verdana" w:hAnsi="Verdana"/>
              </w:rPr>
              <w:t>Students will follow along with the counselor.</w:t>
            </w:r>
          </w:p>
        </w:tc>
      </w:tr>
      <w:tr w:rsidR="00181144" w:rsidTr="00626118">
        <w:trPr>
          <w:gridAfter w:val="1"/>
          <w:wAfter w:w="7" w:type="dxa"/>
          <w:trHeight w:val="432"/>
        </w:trPr>
        <w:tc>
          <w:tcPr>
            <w:tcW w:w="55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81144" w:rsidRDefault="002A5BE4">
            <w:pPr>
              <w:spacing w:after="0" w:line="240" w:lineRule="auto"/>
              <w:rPr>
                <w:rFonts w:ascii="Verdana" w:hAnsi="Verdana"/>
              </w:rPr>
            </w:pPr>
            <w:r>
              <w:rPr>
                <w:rFonts w:ascii="Verdana" w:hAnsi="Verdana"/>
              </w:rPr>
              <w:t>Explain how to read the World of Work Map and where the suggested career area came from.  Point it out on the front of the page as well.</w:t>
            </w:r>
          </w:p>
        </w:tc>
        <w:tc>
          <w:tcPr>
            <w:tcW w:w="52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81144" w:rsidRDefault="00181144" w:rsidP="002A5BE4">
            <w:pPr>
              <w:spacing w:after="0" w:line="240" w:lineRule="auto"/>
              <w:rPr>
                <w:rFonts w:ascii="Verdana" w:hAnsi="Verdana"/>
              </w:rPr>
            </w:pPr>
            <w:r>
              <w:rPr>
                <w:rFonts w:ascii="Verdana" w:hAnsi="Verdana"/>
              </w:rPr>
              <w:t xml:space="preserve">Students will locate </w:t>
            </w:r>
            <w:r w:rsidR="002A5BE4">
              <w:rPr>
                <w:rFonts w:ascii="Verdana" w:hAnsi="Verdana"/>
              </w:rPr>
              <w:t>the World of Work and see what the suggested career area was.</w:t>
            </w:r>
          </w:p>
          <w:p w:rsidR="002A5BE4" w:rsidRDefault="002A5BE4" w:rsidP="002A5BE4">
            <w:pPr>
              <w:spacing w:after="0" w:line="240" w:lineRule="auto"/>
              <w:rPr>
                <w:rFonts w:ascii="Verdana" w:hAnsi="Verdana"/>
              </w:rPr>
            </w:pPr>
            <w:r>
              <w:rPr>
                <w:rFonts w:ascii="Verdana" w:hAnsi="Verdana"/>
              </w:rPr>
              <w:t>Students will read the suggested careers under each area.</w:t>
            </w:r>
          </w:p>
        </w:tc>
      </w:tr>
      <w:tr w:rsidR="00181144" w:rsidTr="00626118">
        <w:trPr>
          <w:gridAfter w:val="1"/>
          <w:wAfter w:w="7" w:type="dxa"/>
          <w:trHeight w:val="432"/>
        </w:trPr>
        <w:tc>
          <w:tcPr>
            <w:tcW w:w="55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81144" w:rsidRDefault="002A5BE4" w:rsidP="002A5BE4">
            <w:pPr>
              <w:spacing w:after="0" w:line="240" w:lineRule="auto"/>
              <w:rPr>
                <w:rFonts w:ascii="Verdana" w:hAnsi="Verdana"/>
              </w:rPr>
            </w:pPr>
            <w:r>
              <w:rPr>
                <w:rFonts w:ascii="Verdana" w:hAnsi="Verdana"/>
              </w:rPr>
              <w:t xml:space="preserve">Counselor will ask to compare it to </w:t>
            </w:r>
            <w:proofErr w:type="spellStart"/>
            <w:r>
              <w:rPr>
                <w:rFonts w:ascii="Verdana" w:hAnsi="Verdana"/>
              </w:rPr>
              <w:t>Hollands</w:t>
            </w:r>
            <w:proofErr w:type="spellEnd"/>
            <w:r>
              <w:rPr>
                <w:rFonts w:ascii="Verdana" w:hAnsi="Verdana"/>
              </w:rPr>
              <w:t xml:space="preserve"> Personality Mosaic that they took in the Pre-EXPLORE lesson.</w:t>
            </w:r>
          </w:p>
        </w:tc>
        <w:tc>
          <w:tcPr>
            <w:tcW w:w="52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81144" w:rsidRDefault="002A5BE4">
            <w:pPr>
              <w:spacing w:after="0" w:line="240" w:lineRule="auto"/>
              <w:rPr>
                <w:rFonts w:ascii="Verdana" w:hAnsi="Verdana"/>
              </w:rPr>
            </w:pPr>
            <w:r>
              <w:rPr>
                <w:rFonts w:ascii="Verdana" w:hAnsi="Verdana"/>
              </w:rPr>
              <w:t xml:space="preserve">Students will be able to compare their results on the WOW with </w:t>
            </w:r>
            <w:proofErr w:type="spellStart"/>
            <w:r>
              <w:rPr>
                <w:rFonts w:ascii="Verdana" w:hAnsi="Verdana"/>
              </w:rPr>
              <w:t>Hollands</w:t>
            </w:r>
            <w:proofErr w:type="spellEnd"/>
            <w:r>
              <w:rPr>
                <w:rFonts w:ascii="Verdana" w:hAnsi="Verdana"/>
              </w:rPr>
              <w:t xml:space="preserve"> P.M.</w:t>
            </w:r>
          </w:p>
        </w:tc>
      </w:tr>
      <w:tr w:rsidR="002A5BE4" w:rsidTr="00626118">
        <w:trPr>
          <w:gridAfter w:val="1"/>
          <w:wAfter w:w="7" w:type="dxa"/>
          <w:trHeight w:val="432"/>
        </w:trPr>
        <w:tc>
          <w:tcPr>
            <w:tcW w:w="55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A5BE4" w:rsidRDefault="002A5BE4" w:rsidP="002A5BE4">
            <w:pPr>
              <w:spacing w:after="0" w:line="240" w:lineRule="auto"/>
              <w:rPr>
                <w:rFonts w:ascii="Verdana" w:hAnsi="Verdana"/>
              </w:rPr>
            </w:pPr>
            <w:r>
              <w:rPr>
                <w:rFonts w:ascii="Verdana" w:hAnsi="Verdana"/>
              </w:rPr>
              <w:t>Counselor will review the Pre-ECAP and have students finish filling it out based on their EXPLORE results report.</w:t>
            </w:r>
          </w:p>
        </w:tc>
        <w:tc>
          <w:tcPr>
            <w:tcW w:w="52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A5BE4" w:rsidRDefault="002A5BE4">
            <w:pPr>
              <w:spacing w:after="0" w:line="240" w:lineRule="auto"/>
              <w:rPr>
                <w:rFonts w:ascii="Verdana" w:hAnsi="Verdana"/>
              </w:rPr>
            </w:pPr>
            <w:r>
              <w:rPr>
                <w:rFonts w:ascii="Verdana" w:hAnsi="Verdana"/>
              </w:rPr>
              <w:t>Students will complete the Pre-ECAP.</w:t>
            </w:r>
          </w:p>
        </w:tc>
      </w:tr>
      <w:tr w:rsidR="00181144" w:rsidTr="00626118">
        <w:trPr>
          <w:gridAfter w:val="1"/>
          <w:wAfter w:w="7" w:type="dxa"/>
        </w:trPr>
        <w:tc>
          <w:tcPr>
            <w:tcW w:w="10748"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181144" w:rsidRDefault="00181144">
            <w:pPr>
              <w:spacing w:after="0" w:line="240" w:lineRule="auto"/>
              <w:jc w:val="center"/>
              <w:rPr>
                <w:rFonts w:ascii="Verdana" w:hAnsi="Verdana"/>
                <w:b/>
                <w:color w:val="FFFFFF"/>
                <w:sz w:val="18"/>
              </w:rPr>
            </w:pPr>
            <w:r>
              <w:rPr>
                <w:rFonts w:ascii="Verdana" w:hAnsi="Verdana"/>
                <w:b/>
                <w:color w:val="FFFFFF"/>
                <w:sz w:val="28"/>
              </w:rPr>
              <w:t>CLOSURE|CHECK FOR UNDERSTANDING</w:t>
            </w:r>
          </w:p>
        </w:tc>
      </w:tr>
      <w:tr w:rsidR="00181144" w:rsidTr="00626118">
        <w:trPr>
          <w:gridAfter w:val="1"/>
          <w:wAfter w:w="7" w:type="dxa"/>
        </w:trPr>
        <w:tc>
          <w:tcPr>
            <w:tcW w:w="1074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D28C3" w:rsidRDefault="00BD28C3">
            <w:pPr>
              <w:spacing w:after="0" w:line="240" w:lineRule="auto"/>
              <w:rPr>
                <w:rFonts w:ascii="Verdana" w:hAnsi="Verdana"/>
              </w:rPr>
            </w:pPr>
          </w:p>
          <w:p w:rsidR="00181144" w:rsidRDefault="00181144">
            <w:pPr>
              <w:spacing w:after="0" w:line="240" w:lineRule="auto"/>
              <w:rPr>
                <w:rFonts w:ascii="Verdana" w:hAnsi="Verdana"/>
              </w:rPr>
            </w:pPr>
            <w:r>
              <w:rPr>
                <w:rFonts w:ascii="Verdana" w:hAnsi="Verdana"/>
              </w:rPr>
              <w:t xml:space="preserve">Students will be able to explain how to read the </w:t>
            </w:r>
            <w:r w:rsidR="002A5BE4">
              <w:rPr>
                <w:rFonts w:ascii="Verdana" w:hAnsi="Verdana"/>
              </w:rPr>
              <w:t>EXPLOE suggestions for improvement and compare it with other students.</w:t>
            </w:r>
            <w:r>
              <w:rPr>
                <w:rFonts w:ascii="Verdana" w:hAnsi="Verdana"/>
              </w:rPr>
              <w:t xml:space="preserve">  Counselor will walk around and listen to the conversations occurring while </w:t>
            </w:r>
            <w:r w:rsidR="002A5BE4">
              <w:rPr>
                <w:rFonts w:ascii="Verdana" w:hAnsi="Verdana"/>
              </w:rPr>
              <w:t>comparing their suggested improvements.</w:t>
            </w:r>
          </w:p>
          <w:p w:rsidR="002A5BE4" w:rsidRDefault="002A5BE4">
            <w:pPr>
              <w:spacing w:after="0" w:line="240" w:lineRule="auto"/>
              <w:rPr>
                <w:rFonts w:ascii="Verdana" w:hAnsi="Verdana"/>
              </w:rPr>
            </w:pPr>
          </w:p>
          <w:p w:rsidR="002A5BE4" w:rsidRDefault="002A5BE4">
            <w:pPr>
              <w:spacing w:after="0" w:line="240" w:lineRule="auto"/>
              <w:rPr>
                <w:rFonts w:ascii="Verdana" w:hAnsi="Verdana"/>
              </w:rPr>
            </w:pPr>
            <w:r>
              <w:rPr>
                <w:rFonts w:ascii="Verdana" w:hAnsi="Verdana"/>
              </w:rPr>
              <w:t>Counselor will collect the Pre-ECAP to check that students filled it out correctly previous to having them take it home.</w:t>
            </w:r>
          </w:p>
          <w:p w:rsidR="00BD28C3" w:rsidRDefault="00BD28C3">
            <w:pPr>
              <w:spacing w:after="0" w:line="240" w:lineRule="auto"/>
              <w:rPr>
                <w:rFonts w:ascii="Verdana" w:hAnsi="Verdana"/>
              </w:rPr>
            </w:pPr>
          </w:p>
          <w:p w:rsidR="00BD28C3" w:rsidRDefault="00BD28C3">
            <w:pPr>
              <w:spacing w:after="0" w:line="240" w:lineRule="auto"/>
              <w:rPr>
                <w:rFonts w:ascii="Verdana" w:hAnsi="Verdana"/>
              </w:rPr>
            </w:pPr>
          </w:p>
          <w:p w:rsidR="00BD28C3" w:rsidRDefault="00BD28C3">
            <w:pPr>
              <w:spacing w:after="0" w:line="240" w:lineRule="auto"/>
              <w:rPr>
                <w:rFonts w:ascii="Verdana" w:hAnsi="Verdana"/>
              </w:rPr>
            </w:pPr>
          </w:p>
          <w:p w:rsidR="00BD28C3" w:rsidRDefault="00BD28C3">
            <w:pPr>
              <w:spacing w:after="0" w:line="240" w:lineRule="auto"/>
              <w:rPr>
                <w:rFonts w:ascii="Verdana" w:hAnsi="Verdana"/>
              </w:rPr>
            </w:pPr>
          </w:p>
          <w:p w:rsidR="00181144" w:rsidRDefault="00181144">
            <w:pPr>
              <w:spacing w:after="0" w:line="240" w:lineRule="auto"/>
              <w:rPr>
                <w:rFonts w:ascii="Verdana" w:hAnsi="Verdana"/>
              </w:rPr>
            </w:pPr>
          </w:p>
        </w:tc>
      </w:tr>
      <w:tr w:rsidR="00181144" w:rsidTr="00626118">
        <w:trPr>
          <w:gridAfter w:val="1"/>
          <w:wAfter w:w="7" w:type="dxa"/>
        </w:trPr>
        <w:tc>
          <w:tcPr>
            <w:tcW w:w="10748"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181144" w:rsidRDefault="00181144">
            <w:pPr>
              <w:spacing w:after="0" w:line="240" w:lineRule="auto"/>
              <w:jc w:val="center"/>
              <w:rPr>
                <w:rFonts w:ascii="Verdana" w:hAnsi="Verdana"/>
                <w:b/>
                <w:sz w:val="18"/>
              </w:rPr>
            </w:pPr>
            <w:r>
              <w:rPr>
                <w:rFonts w:ascii="Verdana" w:hAnsi="Verdana"/>
                <w:b/>
                <w:color w:val="FFFFFF"/>
                <w:sz w:val="28"/>
              </w:rPr>
              <w:lastRenderedPageBreak/>
              <w:t>AVID WICOR STRATEGIES UTILIZED</w:t>
            </w:r>
          </w:p>
        </w:tc>
      </w:tr>
      <w:tr w:rsidR="00181144" w:rsidTr="00626118">
        <w:trPr>
          <w:gridAfter w:val="1"/>
          <w:wAfter w:w="7" w:type="dxa"/>
        </w:trPr>
        <w:tc>
          <w:tcPr>
            <w:tcW w:w="1074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81144" w:rsidRDefault="00181144">
            <w:pPr>
              <w:spacing w:after="0" w:line="240" w:lineRule="auto"/>
              <w:rPr>
                <w:rFonts w:ascii="Verdana" w:hAnsi="Verdana"/>
              </w:rPr>
            </w:pPr>
          </w:p>
          <w:p w:rsidR="00181144" w:rsidRDefault="00181144">
            <w:pPr>
              <w:spacing w:after="0" w:line="240" w:lineRule="auto"/>
              <w:rPr>
                <w:rFonts w:ascii="Verdana" w:hAnsi="Verdana"/>
              </w:rPr>
            </w:pPr>
            <w:r>
              <w:rPr>
                <w:rFonts w:ascii="Verdana" w:hAnsi="Verdana"/>
              </w:rPr>
              <w:t>W – Students will write in their Pre-ECAP form their scores</w:t>
            </w:r>
          </w:p>
          <w:p w:rsidR="00181144" w:rsidRDefault="00181144">
            <w:pPr>
              <w:spacing w:after="0" w:line="240" w:lineRule="auto"/>
              <w:rPr>
                <w:rFonts w:ascii="Verdana" w:hAnsi="Verdana"/>
              </w:rPr>
            </w:pPr>
            <w:r>
              <w:rPr>
                <w:rFonts w:ascii="Verdana" w:hAnsi="Verdana"/>
              </w:rPr>
              <w:t xml:space="preserve">I – Inquiring about </w:t>
            </w:r>
            <w:r w:rsidR="002A5BE4">
              <w:rPr>
                <w:rFonts w:ascii="Verdana" w:hAnsi="Verdana"/>
              </w:rPr>
              <w:t>suggestions for improvements.  Inquiring their career options.</w:t>
            </w:r>
          </w:p>
          <w:p w:rsidR="00181144" w:rsidRDefault="00181144">
            <w:pPr>
              <w:spacing w:after="0" w:line="240" w:lineRule="auto"/>
              <w:rPr>
                <w:rFonts w:ascii="Verdana" w:hAnsi="Verdana"/>
              </w:rPr>
            </w:pPr>
            <w:r>
              <w:rPr>
                <w:rFonts w:ascii="Verdana" w:hAnsi="Verdana"/>
              </w:rPr>
              <w:t xml:space="preserve">C – Think, pair, share what </w:t>
            </w:r>
            <w:r w:rsidR="002A5BE4">
              <w:rPr>
                <w:rFonts w:ascii="Verdana" w:hAnsi="Verdana"/>
              </w:rPr>
              <w:t>their suggestions for improvement are as well as career options.</w:t>
            </w:r>
          </w:p>
          <w:p w:rsidR="00181144" w:rsidRDefault="00181144">
            <w:pPr>
              <w:spacing w:after="0" w:line="240" w:lineRule="auto"/>
              <w:rPr>
                <w:rFonts w:ascii="Verdana" w:hAnsi="Verdana"/>
              </w:rPr>
            </w:pPr>
            <w:r>
              <w:rPr>
                <w:rFonts w:ascii="Verdana" w:hAnsi="Verdana"/>
              </w:rPr>
              <w:t>O – Students can point out the organization of the report.</w:t>
            </w:r>
          </w:p>
          <w:p w:rsidR="002A5BE4" w:rsidRDefault="00181144">
            <w:pPr>
              <w:spacing w:after="0" w:line="240" w:lineRule="auto"/>
              <w:rPr>
                <w:rFonts w:ascii="Verdana" w:hAnsi="Verdana"/>
              </w:rPr>
            </w:pPr>
            <w:proofErr w:type="gramStart"/>
            <w:r>
              <w:rPr>
                <w:rFonts w:ascii="Verdana" w:hAnsi="Verdana"/>
              </w:rPr>
              <w:t>R  -</w:t>
            </w:r>
            <w:proofErr w:type="gramEnd"/>
            <w:r>
              <w:rPr>
                <w:rFonts w:ascii="Verdana" w:hAnsi="Verdana"/>
              </w:rPr>
              <w:t xml:space="preserve"> Reading </w:t>
            </w:r>
            <w:r w:rsidR="002A5BE4">
              <w:rPr>
                <w:rFonts w:ascii="Verdana" w:hAnsi="Verdana"/>
              </w:rPr>
              <w:t>the suggestions for improvement and the WOW</w:t>
            </w:r>
            <w:r>
              <w:rPr>
                <w:rFonts w:ascii="Verdana" w:hAnsi="Verdana"/>
              </w:rPr>
              <w:t>.</w:t>
            </w:r>
          </w:p>
          <w:p w:rsidR="00181144" w:rsidRDefault="002A5BE4">
            <w:pPr>
              <w:spacing w:after="0" w:line="240" w:lineRule="auto"/>
              <w:rPr>
                <w:rFonts w:ascii="Verdana" w:hAnsi="Verdana"/>
              </w:rPr>
            </w:pPr>
            <w:r>
              <w:rPr>
                <w:rFonts w:ascii="Verdana" w:hAnsi="Verdana"/>
              </w:rPr>
              <w:t xml:space="preserve">     </w:t>
            </w:r>
            <w:r w:rsidR="00181144">
              <w:rPr>
                <w:rFonts w:ascii="Verdana" w:hAnsi="Verdana"/>
              </w:rPr>
              <w:t xml:space="preserve"> Reading from the College and Careers guide.</w:t>
            </w:r>
          </w:p>
          <w:p w:rsidR="00181144" w:rsidRDefault="00181144">
            <w:pPr>
              <w:spacing w:after="0" w:line="240" w:lineRule="auto"/>
              <w:rPr>
                <w:rFonts w:ascii="Verdana" w:hAnsi="Verdana"/>
              </w:rPr>
            </w:pPr>
          </w:p>
        </w:tc>
      </w:tr>
      <w:tr w:rsidR="00181144" w:rsidTr="00626118">
        <w:trPr>
          <w:gridAfter w:val="1"/>
          <w:wAfter w:w="7" w:type="dxa"/>
        </w:trPr>
        <w:tc>
          <w:tcPr>
            <w:tcW w:w="10748"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181144" w:rsidRDefault="00181144">
            <w:pPr>
              <w:spacing w:after="0" w:line="240" w:lineRule="auto"/>
              <w:jc w:val="center"/>
              <w:rPr>
                <w:rFonts w:ascii="Verdana" w:hAnsi="Verdana"/>
                <w:b/>
                <w:color w:val="FFFFFF"/>
                <w:sz w:val="18"/>
              </w:rPr>
            </w:pPr>
            <w:r>
              <w:rPr>
                <w:rFonts w:ascii="Verdana" w:hAnsi="Verdana"/>
                <w:b/>
                <w:color w:val="FFFFFF"/>
                <w:sz w:val="28"/>
              </w:rPr>
              <w:t>RESOURCES</w:t>
            </w:r>
          </w:p>
        </w:tc>
      </w:tr>
      <w:tr w:rsidR="00181144" w:rsidTr="00626118">
        <w:trPr>
          <w:gridAfter w:val="1"/>
          <w:wAfter w:w="7" w:type="dxa"/>
        </w:trPr>
        <w:tc>
          <w:tcPr>
            <w:tcW w:w="1074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81144" w:rsidRDefault="00181144">
            <w:pPr>
              <w:spacing w:after="0" w:line="240" w:lineRule="auto"/>
              <w:rPr>
                <w:rFonts w:ascii="Verdana" w:hAnsi="Verdana"/>
                <w:noProof/>
              </w:rPr>
            </w:pPr>
          </w:p>
          <w:p w:rsidR="00181144" w:rsidRDefault="00181144">
            <w:pPr>
              <w:spacing w:after="0" w:line="240" w:lineRule="auto"/>
              <w:rPr>
                <w:rFonts w:ascii="Verdana" w:hAnsi="Verdana"/>
                <w:noProof/>
              </w:rPr>
            </w:pPr>
            <w:r>
              <w:rPr>
                <w:rFonts w:ascii="Verdana" w:hAnsi="Verdana"/>
                <w:noProof/>
              </w:rPr>
              <w:t>NAU Gear Up ppt.</w:t>
            </w:r>
          </w:p>
          <w:p w:rsidR="00181144" w:rsidRDefault="00181144">
            <w:pPr>
              <w:spacing w:after="0" w:line="240" w:lineRule="auto"/>
              <w:rPr>
                <w:rFonts w:ascii="Verdana" w:hAnsi="Verdana"/>
                <w:noProof/>
              </w:rPr>
            </w:pPr>
            <w:r>
              <w:rPr>
                <w:rFonts w:ascii="Verdana" w:hAnsi="Verdana"/>
                <w:noProof/>
              </w:rPr>
              <w:t>College and Career Planning Guide</w:t>
            </w:r>
          </w:p>
          <w:p w:rsidR="00181144" w:rsidRDefault="00181144">
            <w:pPr>
              <w:spacing w:after="0" w:line="240" w:lineRule="auto"/>
              <w:rPr>
                <w:rFonts w:ascii="Verdana" w:hAnsi="Verdana"/>
                <w:noProof/>
              </w:rPr>
            </w:pPr>
            <w:r>
              <w:rPr>
                <w:rFonts w:ascii="Verdana" w:hAnsi="Verdana"/>
                <w:noProof/>
              </w:rPr>
              <w:t>ACT How to read your results</w:t>
            </w:r>
          </w:p>
          <w:p w:rsidR="00181144" w:rsidRDefault="00181144">
            <w:pPr>
              <w:spacing w:after="0" w:line="240" w:lineRule="auto"/>
              <w:rPr>
                <w:rFonts w:ascii="Verdana" w:hAnsi="Verdana"/>
              </w:rPr>
            </w:pPr>
          </w:p>
        </w:tc>
      </w:tr>
      <w:tr w:rsidR="00181144" w:rsidTr="00626118">
        <w:trPr>
          <w:gridAfter w:val="2"/>
          <w:wAfter w:w="18" w:type="dxa"/>
        </w:trPr>
        <w:tc>
          <w:tcPr>
            <w:tcW w:w="10737" w:type="dxa"/>
            <w:gridSpan w:val="3"/>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181144" w:rsidRDefault="00181144">
            <w:pPr>
              <w:spacing w:after="0" w:line="240" w:lineRule="auto"/>
              <w:jc w:val="center"/>
              <w:rPr>
                <w:rFonts w:ascii="Verdana" w:hAnsi="Verdana"/>
                <w:b/>
                <w:sz w:val="18"/>
              </w:rPr>
            </w:pPr>
            <w:r>
              <w:rPr>
                <w:rFonts w:ascii="Verdana" w:hAnsi="Verdana"/>
                <w:b/>
                <w:color w:val="FFFFFF"/>
                <w:sz w:val="28"/>
              </w:rPr>
              <w:t>DIFFERENTIATED IN</w:t>
            </w:r>
            <w:r>
              <w:rPr>
                <w:rFonts w:ascii="Verdana" w:hAnsi="Verdana"/>
                <w:b/>
                <w:color w:val="FFFFFF"/>
                <w:sz w:val="28"/>
                <w:shd w:val="clear" w:color="auto" w:fill="943634" w:themeFill="accent2" w:themeFillShade="BF"/>
              </w:rPr>
              <w:t>STRUCTION</w:t>
            </w:r>
          </w:p>
        </w:tc>
      </w:tr>
      <w:tr w:rsidR="00181144" w:rsidTr="00626118">
        <w:trPr>
          <w:gridAfter w:val="2"/>
          <w:wAfter w:w="18" w:type="dxa"/>
        </w:trPr>
        <w:tc>
          <w:tcPr>
            <w:tcW w:w="1073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81144" w:rsidRDefault="00181144">
            <w:pPr>
              <w:spacing w:after="0" w:line="240" w:lineRule="auto"/>
              <w:rPr>
                <w:rFonts w:ascii="Verdana" w:hAnsi="Verdana"/>
              </w:rPr>
            </w:pPr>
          </w:p>
          <w:p w:rsidR="00181144" w:rsidRDefault="00181144">
            <w:pPr>
              <w:spacing w:after="0" w:line="240" w:lineRule="auto"/>
              <w:rPr>
                <w:rFonts w:ascii="Verdana" w:hAnsi="Verdana"/>
              </w:rPr>
            </w:pPr>
            <w:r>
              <w:rPr>
                <w:rFonts w:ascii="Verdana" w:hAnsi="Verdana"/>
              </w:rPr>
              <w:t>Students may be paired up to help each other understand how to read the results.</w:t>
            </w:r>
          </w:p>
          <w:p w:rsidR="00181144" w:rsidRDefault="00181144">
            <w:pPr>
              <w:spacing w:after="0" w:line="240" w:lineRule="auto"/>
              <w:rPr>
                <w:rFonts w:ascii="Verdana" w:hAnsi="Verdana"/>
              </w:rPr>
            </w:pPr>
            <w:r>
              <w:rPr>
                <w:rFonts w:ascii="Verdana" w:hAnsi="Verdana"/>
              </w:rPr>
              <w:t>Break down terminology in student friendly language what the different parts of the test results are.</w:t>
            </w:r>
          </w:p>
          <w:p w:rsidR="00181144" w:rsidRDefault="00181144">
            <w:pPr>
              <w:spacing w:after="0" w:line="240" w:lineRule="auto"/>
              <w:rPr>
                <w:rFonts w:ascii="Verdana" w:hAnsi="Verdana"/>
              </w:rPr>
            </w:pPr>
          </w:p>
          <w:p w:rsidR="00181144" w:rsidRDefault="00181144">
            <w:pPr>
              <w:spacing w:after="0" w:line="240" w:lineRule="auto"/>
              <w:rPr>
                <w:rFonts w:ascii="Verdana" w:hAnsi="Verdana"/>
              </w:rPr>
            </w:pPr>
          </w:p>
        </w:tc>
      </w:tr>
      <w:tr w:rsidR="00181144" w:rsidTr="00626118">
        <w:trPr>
          <w:gridAfter w:val="2"/>
          <w:wAfter w:w="18" w:type="dxa"/>
        </w:trPr>
        <w:tc>
          <w:tcPr>
            <w:tcW w:w="10737" w:type="dxa"/>
            <w:gridSpan w:val="3"/>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181144" w:rsidRDefault="00181144">
            <w:pPr>
              <w:spacing w:after="0" w:line="240" w:lineRule="auto"/>
              <w:jc w:val="center"/>
              <w:rPr>
                <w:rFonts w:ascii="Verdana" w:hAnsi="Verdana"/>
                <w:b/>
                <w:color w:val="FFFFFF" w:themeColor="background1"/>
                <w:sz w:val="28"/>
                <w:szCs w:val="28"/>
              </w:rPr>
            </w:pPr>
            <w:r>
              <w:rPr>
                <w:rFonts w:ascii="Verdana" w:hAnsi="Verdana"/>
                <w:b/>
                <w:color w:val="FFFFFF" w:themeColor="background1"/>
                <w:sz w:val="28"/>
                <w:szCs w:val="28"/>
              </w:rPr>
              <w:t>SUPPLEMENTAL LESSON AND RESOURCES</w:t>
            </w:r>
          </w:p>
        </w:tc>
      </w:tr>
      <w:tr w:rsidR="00181144" w:rsidTr="00626118">
        <w:trPr>
          <w:gridAfter w:val="2"/>
          <w:wAfter w:w="18" w:type="dxa"/>
        </w:trPr>
        <w:tc>
          <w:tcPr>
            <w:tcW w:w="1073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81144" w:rsidRDefault="00181144">
            <w:pPr>
              <w:spacing w:after="0" w:line="240" w:lineRule="auto"/>
              <w:rPr>
                <w:rFonts w:ascii="Verdana" w:hAnsi="Verdana"/>
                <w:sz w:val="28"/>
                <w:szCs w:val="28"/>
              </w:rPr>
            </w:pPr>
          </w:p>
          <w:p w:rsidR="00181144" w:rsidRDefault="00181144">
            <w:pPr>
              <w:spacing w:after="0" w:line="240" w:lineRule="auto"/>
              <w:rPr>
                <w:rFonts w:ascii="Verdana" w:hAnsi="Verdana"/>
                <w:sz w:val="28"/>
                <w:szCs w:val="28"/>
              </w:rPr>
            </w:pPr>
            <w:r>
              <w:rPr>
                <w:rFonts w:ascii="Verdana" w:hAnsi="Verdana"/>
                <w:sz w:val="24"/>
                <w:szCs w:val="24"/>
              </w:rPr>
              <w:t>College and Careers Planning guide.</w:t>
            </w:r>
          </w:p>
        </w:tc>
      </w:tr>
    </w:tbl>
    <w:p w:rsidR="00181144" w:rsidRDefault="00181144" w:rsidP="00181144"/>
    <w:p w:rsidR="00F54D29" w:rsidRDefault="00F54D29"/>
    <w:sectPr w:rsidR="00F54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44"/>
    <w:rsid w:val="00012E65"/>
    <w:rsid w:val="00181144"/>
    <w:rsid w:val="002A5BE4"/>
    <w:rsid w:val="003C3DE6"/>
    <w:rsid w:val="003C6B48"/>
    <w:rsid w:val="00626118"/>
    <w:rsid w:val="00830DD7"/>
    <w:rsid w:val="00834685"/>
    <w:rsid w:val="00BD28C3"/>
    <w:rsid w:val="00E55C4A"/>
    <w:rsid w:val="00F54D29"/>
    <w:rsid w:val="00FE1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4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4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2014-11-14T22:14:00Z</dcterms:created>
  <dcterms:modified xsi:type="dcterms:W3CDTF">2014-11-15T07:12:00Z</dcterms:modified>
</cp:coreProperties>
</file>